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EA" w:rsidRDefault="00B10122" w:rsidP="00ED13EA">
      <w:bookmarkStart w:id="0" w:name="_GoBack"/>
      <w:bookmarkEnd w:id="0"/>
      <w:r>
        <w:rPr>
          <w:noProof/>
          <w:lang w:val="en-US"/>
        </w:rPr>
        <mc:AlternateContent>
          <mc:Choice Requires="wps">
            <w:drawing>
              <wp:anchor distT="0" distB="0" distL="114300" distR="114300" simplePos="0" relativeHeight="251655168" behindDoc="0" locked="1" layoutInCell="1" allowOverlap="1">
                <wp:simplePos x="0" y="0"/>
                <wp:positionH relativeFrom="page">
                  <wp:posOffset>540385</wp:posOffset>
                </wp:positionH>
                <wp:positionV relativeFrom="page">
                  <wp:posOffset>3168650</wp:posOffset>
                </wp:positionV>
                <wp:extent cx="1979930" cy="4255770"/>
                <wp:effectExtent l="0" t="0" r="127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25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F9A" w:rsidRDefault="00B25F9A" w:rsidP="008C0428">
                            <w:pPr>
                              <w:pStyle w:val="Bodycopy"/>
                            </w:pPr>
                            <w:r>
                              <w:rPr>
                                <w:b/>
                              </w:rPr>
                              <w:t>Customer:</w:t>
                            </w:r>
                            <w:r>
                              <w:t xml:space="preserve"> CyberShift</w:t>
                            </w:r>
                          </w:p>
                          <w:p w:rsidR="00B25F9A" w:rsidRDefault="00B25F9A" w:rsidP="008C0428">
                            <w:pPr>
                              <w:pStyle w:val="Bodycopy"/>
                            </w:pPr>
                            <w:r>
                              <w:rPr>
                                <w:b/>
                              </w:rPr>
                              <w:t>Website:</w:t>
                            </w:r>
                            <w:r w:rsidRPr="007B198F">
                              <w:t xml:space="preserve"> </w:t>
                            </w:r>
                            <w:hyperlink r:id="rId12" w:history="1">
                              <w:r w:rsidRPr="00663FB9">
                                <w:rPr>
                                  <w:rStyle w:val="Hyperlink"/>
                                </w:rPr>
                                <w:t>www.cybershift.com</w:t>
                              </w:r>
                            </w:hyperlink>
                            <w:r>
                              <w:t xml:space="preserve"> </w:t>
                            </w:r>
                          </w:p>
                          <w:p w:rsidR="00B25F9A" w:rsidRDefault="00B25F9A" w:rsidP="008C0428">
                            <w:pPr>
                              <w:pStyle w:val="Bodycopy"/>
                            </w:pPr>
                            <w:r w:rsidRPr="00B10122">
                              <w:rPr>
                                <w:b/>
                              </w:rPr>
                              <w:t>Customer Size:</w:t>
                            </w:r>
                            <w:r w:rsidRPr="00B10122">
                              <w:t xml:space="preserve"> </w:t>
                            </w:r>
                            <w:r w:rsidR="00B10122">
                              <w:t xml:space="preserve">More than </w:t>
                            </w:r>
                            <w:r>
                              <w:t>1,000 employees</w:t>
                            </w:r>
                          </w:p>
                          <w:p w:rsidR="00B25F9A" w:rsidRDefault="00B25F9A" w:rsidP="008C0428">
                            <w:pPr>
                              <w:pStyle w:val="Bodycopy"/>
                            </w:pPr>
                            <w:r>
                              <w:rPr>
                                <w:b/>
                              </w:rPr>
                              <w:t>Country or Region:</w:t>
                            </w:r>
                            <w:r>
                              <w:t xml:space="preserve"> United States</w:t>
                            </w:r>
                          </w:p>
                          <w:p w:rsidR="00B25F9A" w:rsidRDefault="00B25F9A" w:rsidP="008C0428">
                            <w:pPr>
                              <w:pStyle w:val="Bodycopy"/>
                            </w:pPr>
                            <w:r>
                              <w:rPr>
                                <w:b/>
                              </w:rPr>
                              <w:t>Industry:</w:t>
                            </w:r>
                            <w:r>
                              <w:t xml:space="preserve"> Professional services</w:t>
                            </w:r>
                          </w:p>
                          <w:p w:rsidR="00B25F9A" w:rsidRDefault="00B25F9A" w:rsidP="008C0428">
                            <w:pPr>
                              <w:pStyle w:val="Bodycopy"/>
                            </w:pPr>
                          </w:p>
                          <w:p w:rsidR="00B25F9A" w:rsidRDefault="00B25F9A" w:rsidP="008C0428">
                            <w:pPr>
                              <w:pStyle w:val="Bodycopyheading"/>
                            </w:pPr>
                            <w:r>
                              <w:t>Customer Profile</w:t>
                            </w:r>
                          </w:p>
                          <w:p w:rsidR="00B25F9A" w:rsidRDefault="00B25F9A" w:rsidP="008C0428">
                            <w:pPr>
                              <w:pStyle w:val="Bodycopy"/>
                            </w:pPr>
                            <w:r w:rsidRPr="00422C1A">
                              <w:t>CyberShift specializes in providing leading organizations with best-</w:t>
                            </w:r>
                            <w:r>
                              <w:t>in-class workforce and employee-</w:t>
                            </w:r>
                            <w:r w:rsidRPr="00422C1A">
                              <w:t>spend management solutions to reduce costs, mitigate compliance risk</w:t>
                            </w:r>
                            <w:r w:rsidR="00A04DB5">
                              <w:t>,</w:t>
                            </w:r>
                            <w:r w:rsidRPr="00422C1A">
                              <w:t xml:space="preserve"> and increase productivity. </w:t>
                            </w:r>
                          </w:p>
                          <w:p w:rsidR="00B25F9A" w:rsidRDefault="00B25F9A" w:rsidP="008C0428">
                            <w:pPr>
                              <w:pStyle w:val="Bodycopy"/>
                            </w:pPr>
                          </w:p>
                          <w:p w:rsidR="00B25F9A" w:rsidRDefault="00B25F9A" w:rsidP="00BB1AF9">
                            <w:pPr>
                              <w:pStyle w:val="Bodycopyheading"/>
                            </w:pPr>
                            <w:r>
                              <w:t>Software and Services</w:t>
                            </w:r>
                          </w:p>
                          <w:p w:rsidR="00B25F9A" w:rsidRDefault="00B25F9A" w:rsidP="00BB1AF9">
                            <w:pPr>
                              <w:pStyle w:val="Bullet"/>
                            </w:pPr>
                            <w:r>
                              <w:t>Windows Intune</w:t>
                            </w:r>
                          </w:p>
                          <w:p w:rsidR="00B25F9A" w:rsidRDefault="00B25F9A" w:rsidP="00BB1AF9">
                            <w:pPr>
                              <w:pStyle w:val="Bullet"/>
                            </w:pPr>
                            <w:r>
                              <w:t>Windows 7 Enterprise</w:t>
                            </w:r>
                          </w:p>
                          <w:p w:rsidR="00B25F9A" w:rsidRDefault="00B25F9A" w:rsidP="00BB1AF9">
                            <w:pPr>
                              <w:pStyle w:val="Bullet"/>
                            </w:pPr>
                            <w:r>
                              <w:t>Technologies</w:t>
                            </w:r>
                          </w:p>
                          <w:p w:rsidR="00B25F9A" w:rsidRDefault="007F7134" w:rsidP="00F03A6D">
                            <w:pPr>
                              <w:pStyle w:val="BulletLevel2"/>
                            </w:pPr>
                            <w:r>
                              <w:t>BitL</w:t>
                            </w:r>
                            <w:r w:rsidR="00B25F9A">
                              <w:t>ocker</w:t>
                            </w:r>
                          </w:p>
                          <w:p w:rsidR="00B25F9A" w:rsidRDefault="00B25F9A" w:rsidP="00F03A6D">
                            <w:pPr>
                              <w:pStyle w:val="BulletLevel2"/>
                            </w:pPr>
                            <w:r>
                              <w:t>BitLocker To Go</w:t>
                            </w:r>
                          </w:p>
                          <w:p w:rsidR="00B25F9A" w:rsidRDefault="00B25F9A" w:rsidP="00F03A6D">
                            <w:pPr>
                              <w:pStyle w:val="BulletLevel2"/>
                            </w:pPr>
                            <w:r>
                              <w:t>Microsoft Silverlight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42.55pt;margin-top:249.5pt;width:155.9pt;height:33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" stroked="f">
                <v:textbox inset="0,0,0,0">
                  <w:txbxContent>
                    <w:p w:rsidR="00B25F9A" w:rsidRDefault="00B25F9A" w:rsidP="008C0428">
                      <w:pPr>
                        <w:pStyle w:val="Bodycopy"/>
                      </w:pPr>
                      <w:r>
                        <w:rPr>
                          <w:b/>
                        </w:rPr>
                        <w:t>Customer:</w:t>
                      </w:r>
                      <w:r>
                        <w:t xml:space="preserve"> CyberShift</w:t>
                      </w:r>
                    </w:p>
                    <w:p w:rsidR="00B25F9A" w:rsidRDefault="00B25F9A" w:rsidP="008C0428">
                      <w:pPr>
                        <w:pStyle w:val="Bodycopy"/>
                      </w:pPr>
                      <w:r>
                        <w:rPr>
                          <w:b/>
                        </w:rPr>
                        <w:t>Website:</w:t>
                      </w:r>
                      <w:r w:rsidRPr="007B198F">
                        <w:t xml:space="preserve"> </w:t>
                      </w:r>
                      <w:hyperlink r:id="rId13" w:history="1">
                        <w:r w:rsidRPr="00663FB9">
                          <w:rPr>
                            <w:rStyle w:val="Hyperlink"/>
                          </w:rPr>
                          <w:t>www.cybershift.com</w:t>
                        </w:r>
                      </w:hyperlink>
                      <w:r>
                        <w:t xml:space="preserve"> </w:t>
                      </w:r>
                    </w:p>
                    <w:p w:rsidR="00B25F9A" w:rsidRDefault="00B25F9A" w:rsidP="008C0428">
                      <w:pPr>
                        <w:pStyle w:val="Bodycopy"/>
                      </w:pPr>
                      <w:r w:rsidRPr="00B10122">
                        <w:rPr>
                          <w:b/>
                        </w:rPr>
                        <w:t>Customer Size:</w:t>
                      </w:r>
                      <w:r w:rsidRPr="00B10122">
                        <w:t xml:space="preserve"> </w:t>
                      </w:r>
                      <w:r w:rsidR="00B10122">
                        <w:t xml:space="preserve">More than </w:t>
                      </w:r>
                      <w:r>
                        <w:t>1,000 employees</w:t>
                      </w:r>
                    </w:p>
                    <w:p w:rsidR="00B25F9A" w:rsidRDefault="00B25F9A" w:rsidP="008C0428">
                      <w:pPr>
                        <w:pStyle w:val="Bodycopy"/>
                      </w:pPr>
                      <w:r>
                        <w:rPr>
                          <w:b/>
                        </w:rPr>
                        <w:t>Country or Region:</w:t>
                      </w:r>
                      <w:r>
                        <w:t xml:space="preserve"> United States</w:t>
                      </w:r>
                    </w:p>
                    <w:p w:rsidR="00B25F9A" w:rsidRDefault="00B25F9A" w:rsidP="008C0428">
                      <w:pPr>
                        <w:pStyle w:val="Bodycopy"/>
                      </w:pPr>
                      <w:r>
                        <w:rPr>
                          <w:b/>
                        </w:rPr>
                        <w:t>Industry:</w:t>
                      </w:r>
                      <w:r>
                        <w:t xml:space="preserve"> Professional services</w:t>
                      </w:r>
                    </w:p>
                    <w:p w:rsidR="00B25F9A" w:rsidRDefault="00B25F9A" w:rsidP="008C0428">
                      <w:pPr>
                        <w:pStyle w:val="Bodycopy"/>
                      </w:pPr>
                    </w:p>
                    <w:p w:rsidR="00B25F9A" w:rsidRDefault="00B25F9A" w:rsidP="008C0428">
                      <w:pPr>
                        <w:pStyle w:val="Bodycopyheading"/>
                      </w:pPr>
                      <w:r>
                        <w:t>Customer Profile</w:t>
                      </w:r>
                    </w:p>
                    <w:p w:rsidR="00B25F9A" w:rsidRDefault="00B25F9A" w:rsidP="008C0428">
                      <w:pPr>
                        <w:pStyle w:val="Bodycopy"/>
                      </w:pPr>
                      <w:r w:rsidRPr="00422C1A">
                        <w:t>CyberShift specializes in providing leading organizations with best-</w:t>
                      </w:r>
                      <w:r>
                        <w:t>in-class workforce and employee-</w:t>
                      </w:r>
                      <w:r w:rsidRPr="00422C1A">
                        <w:t>spend management solutions to reduce costs, mitigate compliance risk</w:t>
                      </w:r>
                      <w:r w:rsidR="00A04DB5">
                        <w:t>,</w:t>
                      </w:r>
                      <w:r w:rsidRPr="00422C1A">
                        <w:t xml:space="preserve"> and increase productivity. </w:t>
                      </w:r>
                    </w:p>
                    <w:p w:rsidR="00B25F9A" w:rsidRDefault="00B25F9A" w:rsidP="008C0428">
                      <w:pPr>
                        <w:pStyle w:val="Bodycopy"/>
                      </w:pPr>
                    </w:p>
                    <w:p w:rsidR="00B25F9A" w:rsidRDefault="00B25F9A" w:rsidP="00BB1AF9">
                      <w:pPr>
                        <w:pStyle w:val="Bodycopyheading"/>
                      </w:pPr>
                      <w:r>
                        <w:t>Software and Services</w:t>
                      </w:r>
                    </w:p>
                    <w:p w:rsidR="00B25F9A" w:rsidRDefault="00B25F9A" w:rsidP="00BB1AF9">
                      <w:pPr>
                        <w:pStyle w:val="Bullet"/>
                      </w:pPr>
                      <w:r>
                        <w:t>Windows Intune</w:t>
                      </w:r>
                    </w:p>
                    <w:p w:rsidR="00B25F9A" w:rsidRDefault="00B25F9A" w:rsidP="00BB1AF9">
                      <w:pPr>
                        <w:pStyle w:val="Bullet"/>
                      </w:pPr>
                      <w:r>
                        <w:t>Windows 7 Enterprise</w:t>
                      </w:r>
                    </w:p>
                    <w:p w:rsidR="00B25F9A" w:rsidRDefault="00B25F9A" w:rsidP="00BB1AF9">
                      <w:pPr>
                        <w:pStyle w:val="Bullet"/>
                      </w:pPr>
                      <w:r>
                        <w:t>Technologies</w:t>
                      </w:r>
                    </w:p>
                    <w:p w:rsidR="00B25F9A" w:rsidRDefault="007F7134" w:rsidP="00F03A6D">
                      <w:pPr>
                        <w:pStyle w:val="BulletLevel2"/>
                      </w:pPr>
                      <w:r>
                        <w:t>BitL</w:t>
                      </w:r>
                      <w:r w:rsidR="00B25F9A">
                        <w:t>ocker</w:t>
                      </w:r>
                    </w:p>
                    <w:p w:rsidR="00B25F9A" w:rsidRDefault="00B25F9A" w:rsidP="00F03A6D">
                      <w:pPr>
                        <w:pStyle w:val="BulletLevel2"/>
                      </w:pPr>
                      <w:r>
                        <w:t>BitLocker To Go</w:t>
                      </w:r>
                    </w:p>
                    <w:p w:rsidR="00B25F9A" w:rsidRDefault="00B25F9A" w:rsidP="00F03A6D">
                      <w:pPr>
                        <w:pStyle w:val="BulletLevel2"/>
                      </w:pPr>
                      <w:r>
                        <w:t>Microsoft Silverlight</w:t>
                      </w:r>
                    </w:p>
                  </w:txbxContent>
                </v:textbox>
                <w10:wrap anchorx="page" anchory="page"/>
                <w10:anchorlock/>
              </v:shape>
            </w:pict>
          </mc:Fallback>
        </mc:AlternateContent>
      </w:r>
      <w:r w:rsidR="00BD3976">
        <w:br w:type="column"/>
      </w:r>
    </w:p>
    <w:tbl>
      <w:tblPr>
        <w:tblpPr w:leftFromText="181" w:rightFromText="181" w:vertAnchor="page" w:horzAnchor="page" w:tblpY="1"/>
        <w:tblOverlap w:val="never"/>
        <w:tblW w:w="11592" w:type="dxa"/>
        <w:tblLayout w:type="fixed"/>
        <w:tblCellMar>
          <w:left w:w="0" w:type="dxa"/>
          <w:right w:w="0" w:type="dxa"/>
        </w:tblCellMar>
        <w:tblLook w:val="0000" w:firstRow="0" w:lastRow="0" w:firstColumn="0" w:lastColumn="0" w:noHBand="0" w:noVBand="0"/>
      </w:tblPr>
      <w:tblGrid>
        <w:gridCol w:w="913"/>
        <w:gridCol w:w="3603"/>
        <w:gridCol w:w="302"/>
        <w:gridCol w:w="6774"/>
      </w:tblGrid>
      <w:tr w:rsidR="00ED13EA" w:rsidTr="00B10122">
        <w:trPr>
          <w:cantSplit/>
          <w:trHeight w:hRule="exact" w:val="1159"/>
        </w:trPr>
        <w:tc>
          <w:tcPr>
            <w:tcW w:w="4516" w:type="dxa"/>
            <w:gridSpan w:val="2"/>
            <w:vMerge w:val="restart"/>
          </w:tcPr>
          <w:p w:rsidR="00ED13EA" w:rsidRDefault="00ED13EA" w:rsidP="00ED13EA"/>
        </w:tc>
        <w:tc>
          <w:tcPr>
            <w:tcW w:w="302" w:type="dxa"/>
            <w:vMerge w:val="restart"/>
          </w:tcPr>
          <w:p w:rsidR="00ED13EA" w:rsidRDefault="00ED13EA" w:rsidP="00ED13EA"/>
        </w:tc>
        <w:tc>
          <w:tcPr>
            <w:tcW w:w="6774" w:type="dxa"/>
          </w:tcPr>
          <w:p w:rsidR="00ED13EA" w:rsidRDefault="003F4110" w:rsidP="00ED13EA">
            <w:pPr>
              <w:pStyle w:val="StandFirstIntroduction"/>
            </w:pPr>
            <w:r>
              <w:rPr>
                <w:noProof/>
                <w:lang w:val="en-US"/>
              </w:rPr>
              <w:drawing>
                <wp:anchor distT="0" distB="0" distL="114300" distR="114300" simplePos="0" relativeHeight="251659264" behindDoc="1" locked="0" layoutInCell="0" allowOverlap="1" wp14:anchorId="5638C920" wp14:editId="5B88B2B4">
                  <wp:simplePos x="0" y="0"/>
                  <wp:positionH relativeFrom="page">
                    <wp:posOffset>0</wp:posOffset>
                  </wp:positionH>
                  <wp:positionV relativeFrom="page">
                    <wp:posOffset>4445</wp:posOffset>
                  </wp:positionV>
                  <wp:extent cx="7772400" cy="1543050"/>
                  <wp:effectExtent l="0" t="0" r="0" b="0"/>
                  <wp:wrapNone/>
                  <wp:docPr id="140" name="Picture 140" descr="CEP_Masthead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EP_Masthead_Blue1"/>
                          <pic:cNvPicPr>
                            <a:picLocks noChangeAspect="1" noChangeArrowheads="1"/>
                          </pic:cNvPicPr>
                        </pic:nvPicPr>
                        <pic:blipFill>
                          <a:blip r:embed="rId14" cstate="print">
                            <a:extLst>
                              <a:ext uri="{28A0092B-C50C-407E-A947-70E740481C1C}">
                                <a14:useLocalDpi xmlns:a14="http://schemas.microsoft.com/office/drawing/2010/main" val="0"/>
                              </a:ext>
                            </a:extLst>
                          </a:blip>
                          <a:srcRect l="3011" t="13959" r="3011"/>
                          <a:stretch>
                            <a:fillRect/>
                          </a:stretch>
                        </pic:blipFill>
                        <pic:spPr bwMode="auto">
                          <a:xfrm>
                            <a:off x="0" y="0"/>
                            <a:ext cx="7772400" cy="1543050"/>
                          </a:xfrm>
                          <a:prstGeom prst="rect">
                            <a:avLst/>
                          </a:prstGeom>
                          <a:noFill/>
                        </pic:spPr>
                      </pic:pic>
                    </a:graphicData>
                  </a:graphic>
                </wp:anchor>
              </w:drawing>
            </w:r>
          </w:p>
        </w:tc>
      </w:tr>
      <w:tr w:rsidR="00ED13EA" w:rsidTr="00B10122">
        <w:trPr>
          <w:cantSplit/>
          <w:trHeight w:val="771"/>
        </w:trPr>
        <w:tc>
          <w:tcPr>
            <w:tcW w:w="4516" w:type="dxa"/>
            <w:gridSpan w:val="2"/>
            <w:vMerge/>
          </w:tcPr>
          <w:p w:rsidR="00ED13EA" w:rsidRDefault="00ED13EA" w:rsidP="00ED13EA"/>
        </w:tc>
        <w:tc>
          <w:tcPr>
            <w:tcW w:w="302" w:type="dxa"/>
            <w:vMerge/>
          </w:tcPr>
          <w:p w:rsidR="00ED13EA" w:rsidRDefault="00ED13EA" w:rsidP="00ED13EA"/>
        </w:tc>
        <w:tc>
          <w:tcPr>
            <w:tcW w:w="6774" w:type="dxa"/>
            <w:vAlign w:val="bottom"/>
          </w:tcPr>
          <w:p w:rsidR="00ED13EA" w:rsidRDefault="00BB1AF9" w:rsidP="00ED13EA">
            <w:pPr>
              <w:pStyle w:val="Casestudydescription"/>
            </w:pPr>
            <w:r>
              <w:t>Windows Intune</w:t>
            </w:r>
          </w:p>
          <w:p w:rsidR="00ED13EA" w:rsidRDefault="00ED13EA" w:rsidP="00ED13EA">
            <w:pPr>
              <w:pStyle w:val="Casestudydescription"/>
            </w:pPr>
            <w:r>
              <w:t xml:space="preserve">Customer Solution </w:t>
            </w:r>
            <w:r w:rsidR="009D5AD5">
              <w:t>Case Study</w:t>
            </w:r>
          </w:p>
        </w:tc>
      </w:tr>
      <w:tr w:rsidR="00ED13EA" w:rsidTr="00B10122">
        <w:trPr>
          <w:cantSplit/>
          <w:trHeight w:val="953"/>
        </w:trPr>
        <w:tc>
          <w:tcPr>
            <w:tcW w:w="4516" w:type="dxa"/>
            <w:gridSpan w:val="2"/>
            <w:vMerge/>
          </w:tcPr>
          <w:p w:rsidR="00ED13EA" w:rsidRDefault="00ED13EA" w:rsidP="00ED13EA"/>
        </w:tc>
        <w:tc>
          <w:tcPr>
            <w:tcW w:w="302" w:type="dxa"/>
          </w:tcPr>
          <w:p w:rsidR="00ED13EA" w:rsidRDefault="00ED13EA" w:rsidP="00ED13EA"/>
        </w:tc>
        <w:tc>
          <w:tcPr>
            <w:tcW w:w="6774" w:type="dxa"/>
          </w:tcPr>
          <w:p w:rsidR="00ED13EA" w:rsidRDefault="00ED13EA" w:rsidP="00ED13EA">
            <w:pPr>
              <w:spacing w:after="80"/>
              <w:jc w:val="right"/>
              <w:rPr>
                <w:color w:val="FF9900"/>
              </w:rPr>
            </w:pPr>
          </w:p>
        </w:tc>
      </w:tr>
      <w:tr w:rsidR="00ED13EA" w:rsidTr="00B10122">
        <w:trPr>
          <w:cantSplit/>
          <w:trHeight w:hRule="exact" w:val="952"/>
        </w:trPr>
        <w:tc>
          <w:tcPr>
            <w:tcW w:w="913" w:type="dxa"/>
            <w:vMerge w:val="restart"/>
          </w:tcPr>
          <w:p w:rsidR="00ED13EA" w:rsidRPr="005A6FE1" w:rsidRDefault="00ED13EA" w:rsidP="00ED13EA">
            <w:pPr>
              <w:rPr>
                <w:b/>
                <w:highlight w:val="yellow"/>
              </w:rPr>
            </w:pPr>
          </w:p>
        </w:tc>
        <w:tc>
          <w:tcPr>
            <w:tcW w:w="3603" w:type="dxa"/>
            <w:vMerge w:val="restart"/>
          </w:tcPr>
          <w:p w:rsidR="00ED13EA" w:rsidRPr="005A6FE1" w:rsidRDefault="00ED13EA" w:rsidP="00ED13EA">
            <w:pPr>
              <w:rPr>
                <w:b/>
                <w:sz w:val="8"/>
                <w:highlight w:val="yellow"/>
              </w:rPr>
            </w:pPr>
          </w:p>
          <w:p w:rsidR="00BB1AF9" w:rsidRPr="005A6FE1" w:rsidRDefault="003F4110" w:rsidP="00ED13EA">
            <w:pPr>
              <w:rPr>
                <w:b/>
                <w:highlight w:val="yellow"/>
              </w:rPr>
            </w:pPr>
            <w:r>
              <w:rPr>
                <w:b/>
                <w:noProof/>
                <w:lang w:val="en-US"/>
              </w:rPr>
              <w:drawing>
                <wp:inline distT="0" distB="0" distL="0" distR="0" wp14:anchorId="47C5F2D3" wp14:editId="1001638B">
                  <wp:extent cx="1781175" cy="714375"/>
                  <wp:effectExtent l="0" t="0" r="9525" b="9525"/>
                  <wp:docPr id="3" name="Picture 1" descr="cybershift corporate logo_shado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shift corporate logo_shadow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tc>
        <w:tc>
          <w:tcPr>
            <w:tcW w:w="302" w:type="dxa"/>
            <w:tcBorders>
              <w:left w:val="nil"/>
            </w:tcBorders>
          </w:tcPr>
          <w:p w:rsidR="00ED13EA" w:rsidRDefault="00ED13EA" w:rsidP="00ED13EA"/>
        </w:tc>
        <w:tc>
          <w:tcPr>
            <w:tcW w:w="6774" w:type="dxa"/>
          </w:tcPr>
          <w:p w:rsidR="00ED13EA" w:rsidRDefault="003F4110" w:rsidP="00220656">
            <w:pPr>
              <w:pStyle w:val="DocumentTitle"/>
            </w:pPr>
            <w:r>
              <w:rPr>
                <w:noProof/>
              </w:rPr>
              <w:drawing>
                <wp:anchor distT="0" distB="0" distL="114300" distR="114300" simplePos="0" relativeHeight="251660288" behindDoc="1" locked="0" layoutInCell="0" allowOverlap="1" wp14:anchorId="20548BA3" wp14:editId="667DB245">
                  <wp:simplePos x="0" y="0"/>
                  <wp:positionH relativeFrom="page">
                    <wp:posOffset>0</wp:posOffset>
                  </wp:positionH>
                  <wp:positionV relativeFrom="page">
                    <wp:posOffset>0</wp:posOffset>
                  </wp:positionV>
                  <wp:extent cx="7772400" cy="1532890"/>
                  <wp:effectExtent l="0" t="0" r="0" b="0"/>
                  <wp:wrapNone/>
                  <wp:docPr id="141" name="Picture 141" descr="Win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Win Generic Hea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0" cy="1532890"/>
                          </a:xfrm>
                          <a:prstGeom prst="rect">
                            <a:avLst/>
                          </a:prstGeom>
                          <a:noFill/>
                        </pic:spPr>
                      </pic:pic>
                    </a:graphicData>
                  </a:graphic>
                </wp:anchor>
              </w:drawing>
            </w:r>
            <w:r w:rsidR="00F03A6D" w:rsidRPr="00F03A6D">
              <w:t xml:space="preserve">Workforce </w:t>
            </w:r>
            <w:r w:rsidR="00FF364C">
              <w:t xml:space="preserve">Solutions </w:t>
            </w:r>
            <w:r w:rsidR="00F03A6D" w:rsidRPr="00F03A6D">
              <w:t xml:space="preserve">Firm </w:t>
            </w:r>
            <w:r w:rsidR="00220656">
              <w:t xml:space="preserve">Anticipates </w:t>
            </w:r>
            <w:r w:rsidR="00422C1A">
              <w:t>Rapid ROI</w:t>
            </w:r>
            <w:r w:rsidR="00F03A6D" w:rsidRPr="00F03A6D">
              <w:t xml:space="preserve"> </w:t>
            </w:r>
            <w:r w:rsidR="00422C1A">
              <w:t>Using</w:t>
            </w:r>
            <w:r w:rsidR="00BB1AF9">
              <w:t xml:space="preserve"> Cloud</w:t>
            </w:r>
            <w:r w:rsidR="00422C1A">
              <w:t>-Based</w:t>
            </w:r>
            <w:r w:rsidR="00BB1AF9">
              <w:t xml:space="preserve"> </w:t>
            </w:r>
            <w:r w:rsidR="00F03A6D">
              <w:t>PC</w:t>
            </w:r>
            <w:r w:rsidR="00422C1A">
              <w:t xml:space="preserve"> Management</w:t>
            </w:r>
          </w:p>
        </w:tc>
      </w:tr>
      <w:tr w:rsidR="00ED13EA" w:rsidTr="00B10122">
        <w:trPr>
          <w:cantSplit/>
          <w:trHeight w:val="145"/>
        </w:trPr>
        <w:tc>
          <w:tcPr>
            <w:tcW w:w="913" w:type="dxa"/>
            <w:vMerge/>
          </w:tcPr>
          <w:p w:rsidR="00ED13EA" w:rsidRDefault="00ED13EA" w:rsidP="00ED13EA"/>
        </w:tc>
        <w:tc>
          <w:tcPr>
            <w:tcW w:w="3603" w:type="dxa"/>
            <w:vMerge/>
            <w:tcBorders>
              <w:top w:val="single" w:sz="4" w:space="0" w:color="auto"/>
            </w:tcBorders>
          </w:tcPr>
          <w:p w:rsidR="00ED13EA" w:rsidRDefault="00ED13EA" w:rsidP="00ED13EA"/>
        </w:tc>
        <w:tc>
          <w:tcPr>
            <w:tcW w:w="302" w:type="dxa"/>
            <w:tcBorders>
              <w:left w:val="nil"/>
            </w:tcBorders>
          </w:tcPr>
          <w:p w:rsidR="00ED13EA" w:rsidRDefault="00ED13EA" w:rsidP="00ED13EA">
            <w:pPr>
              <w:rPr>
                <w:noProof/>
                <w:sz w:val="20"/>
              </w:rPr>
            </w:pPr>
          </w:p>
        </w:tc>
        <w:tc>
          <w:tcPr>
            <w:tcW w:w="6774" w:type="dxa"/>
            <w:vAlign w:val="bottom"/>
          </w:tcPr>
          <w:p w:rsidR="00BB1AF9" w:rsidRDefault="00BB1AF9" w:rsidP="00ED13EA">
            <w:pPr>
              <w:pStyle w:val="StandFirstIntroduction"/>
            </w:pPr>
          </w:p>
        </w:tc>
      </w:tr>
    </w:tbl>
    <w:p w:rsidR="00BD3976" w:rsidRDefault="00B10122" w:rsidP="00BD3976">
      <w:pPr>
        <w:pStyle w:val="Pullquote"/>
      </w:pPr>
      <w:r>
        <w:rPr>
          <w:noProof/>
        </w:rPr>
        <mc:AlternateContent>
          <mc:Choice Requires="wps">
            <w:drawing>
              <wp:anchor distT="0" distB="0" distL="114298" distR="114298" simplePos="0" relativeHeight="251656192" behindDoc="0" locked="0" layoutInCell="1" allowOverlap="1" wp14:anchorId="7F2CFAE5" wp14:editId="7BA230BA">
                <wp:simplePos x="0" y="0"/>
                <wp:positionH relativeFrom="page">
                  <wp:posOffset>2714624</wp:posOffset>
                </wp:positionH>
                <wp:positionV relativeFrom="page">
                  <wp:posOffset>3004185</wp:posOffset>
                </wp:positionV>
                <wp:extent cx="0" cy="5760085"/>
                <wp:effectExtent l="0" t="0" r="19050" b="12065"/>
                <wp:wrapNone/>
                <wp:docPr id="7"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0085"/>
                        </a:xfrm>
                        <a:prstGeom prst="line">
                          <a:avLst/>
                        </a:prstGeom>
                        <a:noFill/>
                        <a:ln w="9525">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hinGreenLine" o:spid="_x0000_s1026" style="position:absolute;flip:x;z-index:2516561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13.75pt,236.55pt" to="213.75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" strokecolor="#a0a0a0">
                <w10:wrap anchorx="page" anchory="page"/>
              </v:line>
            </w:pict>
          </mc:Fallback>
        </mc:AlternateContent>
      </w:r>
      <w:r w:rsidR="00BB1AF9">
        <w:t>“</w:t>
      </w:r>
      <w:r w:rsidR="000E428C" w:rsidRPr="000E428C">
        <w:t>I can simply log</w:t>
      </w:r>
      <w:r w:rsidR="00D66CD0">
        <w:t xml:space="preserve"> </w:t>
      </w:r>
      <w:r w:rsidR="003F1390">
        <w:t>o</w:t>
      </w:r>
      <w:r w:rsidR="000E428C" w:rsidRPr="000E428C">
        <w:t>n to the Windows Int</w:t>
      </w:r>
      <w:r w:rsidR="00F03A6D">
        <w:t>une console</w:t>
      </w:r>
      <w:r w:rsidR="000E428C" w:rsidRPr="000E428C">
        <w:t xml:space="preserve"> and check the status of employee </w:t>
      </w:r>
      <w:r w:rsidR="00D16689">
        <w:t>computers</w:t>
      </w:r>
      <w:r w:rsidR="000E428C" w:rsidRPr="000E428C">
        <w:t xml:space="preserve"> anytime</w:t>
      </w:r>
      <w:r w:rsidR="00D16689">
        <w:t xml:space="preserve"> they are </w:t>
      </w:r>
      <w:r w:rsidR="000E428C" w:rsidRPr="000E428C">
        <w:t>online. We</w:t>
      </w:r>
      <w:r w:rsidR="0020087F">
        <w:t xml:space="preserve"> expect to capture</w:t>
      </w:r>
      <w:r w:rsidR="000E428C" w:rsidRPr="000E428C">
        <w:t xml:space="preserve"> </w:t>
      </w:r>
      <w:r w:rsidR="00D16689">
        <w:t xml:space="preserve">much </w:t>
      </w:r>
      <w:r w:rsidR="000E428C" w:rsidRPr="000E428C">
        <w:t xml:space="preserve">more time and cost savings than I </w:t>
      </w:r>
      <w:r w:rsidR="0071093B">
        <w:t xml:space="preserve">ever </w:t>
      </w:r>
      <w:r w:rsidR="000E428C" w:rsidRPr="000E428C">
        <w:t>thought possible.</w:t>
      </w:r>
      <w:r w:rsidR="00BB1AF9">
        <w:t>”</w:t>
      </w:r>
      <w:r w:rsidR="007054B3">
        <w:t xml:space="preserve"> </w:t>
      </w:r>
    </w:p>
    <w:p w:rsidR="00BD3976" w:rsidRDefault="000E428C" w:rsidP="00BD3976">
      <w:pPr>
        <w:pStyle w:val="PullQuotecredit"/>
      </w:pPr>
      <w:r w:rsidRPr="000E428C">
        <w:t xml:space="preserve">Fred Beyer, </w:t>
      </w:r>
      <w:r w:rsidR="003F1390">
        <w:t>I</w:t>
      </w:r>
      <w:r w:rsidRPr="000E428C">
        <w:t xml:space="preserve">nfrastructure and IT </w:t>
      </w:r>
      <w:r w:rsidR="00163781">
        <w:t>S</w:t>
      </w:r>
      <w:r w:rsidRPr="000E428C">
        <w:t xml:space="preserve">upport </w:t>
      </w:r>
      <w:r w:rsidR="00163781">
        <w:t>M</w:t>
      </w:r>
      <w:r w:rsidRPr="000E428C">
        <w:t>anager, CyberShift</w:t>
      </w:r>
    </w:p>
    <w:p w:rsidR="00BD3976" w:rsidRDefault="00B10122" w:rsidP="00BD3976">
      <w:pPr>
        <w:pStyle w:val="StandFirstIntroduction"/>
      </w:pPr>
      <w:r>
        <w:rPr>
          <w:noProof/>
          <w:lang w:val="en-US"/>
        </w:rPr>
        <mc:AlternateContent>
          <mc:Choice Requires="wps">
            <w:drawing>
              <wp:anchor distT="0" distB="0" distL="114300" distR="114300" simplePos="0" relativeHeight="251657216" behindDoc="0" locked="1" layoutInCell="1" allowOverlap="1" wp14:anchorId="54FF32DC" wp14:editId="5D4F02F4">
                <wp:simplePos x="0" y="0"/>
                <wp:positionH relativeFrom="page">
                  <wp:posOffset>438150</wp:posOffset>
                </wp:positionH>
                <wp:positionV relativeFrom="page">
                  <wp:posOffset>8124825</wp:posOffset>
                </wp:positionV>
                <wp:extent cx="2162175" cy="596265"/>
                <wp:effectExtent l="0" t="0" r="9525" b="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F9A" w:rsidRPr="00BB1AF9" w:rsidRDefault="00B25F9A" w:rsidP="00BB1AF9">
                            <w:r w:rsidRPr="00BB1AF9">
                              <w:t>For more information about Windows Intune, go to:</w:t>
                            </w:r>
                          </w:p>
                          <w:p w:rsidR="00B25F9A" w:rsidRPr="00BB1AF9" w:rsidRDefault="001D4B19" w:rsidP="00BB1AF9">
                            <w:pPr>
                              <w:rPr>
                                <w:rStyle w:val="Hyperlink"/>
                              </w:rPr>
                            </w:pPr>
                            <w:r w:rsidRPr="00BB1AF9">
                              <w:fldChar w:fldCharType="begin"/>
                            </w:r>
                            <w:r w:rsidR="00B25F9A" w:rsidRPr="00BB1AF9">
                              <w:instrText xml:space="preserve"> HYPERLINK "http://www.windowsintune.com/" </w:instrText>
                            </w:r>
                            <w:r w:rsidRPr="00BB1AF9">
                              <w:fldChar w:fldCharType="separate"/>
                            </w:r>
                            <w:r w:rsidR="00B25F9A" w:rsidRPr="00BB1AF9">
                              <w:rPr>
                                <w:rStyle w:val="Hyperlink"/>
                              </w:rPr>
                              <w:t>www.windowsintune.com</w:t>
                            </w:r>
                          </w:p>
                          <w:p w:rsidR="00B25F9A" w:rsidRPr="002877DF" w:rsidRDefault="001D4B19" w:rsidP="00BB1AF9">
                            <w:pPr>
                              <w:rPr>
                                <w:color w:val="209FC8"/>
                                <w:u w:val="single"/>
                              </w:rPr>
                            </w:pPr>
                            <w:r w:rsidRPr="00BB1AF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4.5pt;margin-top:639.75pt;width:170.25pt;height:4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" stroked="f">
                <v:textbox inset="0,0,0,0">
                  <w:txbxContent>
                    <w:p w:rsidR="00B25F9A" w:rsidRPr="00BB1AF9" w:rsidRDefault="00B25F9A" w:rsidP="00BB1AF9">
                      <w:r w:rsidRPr="00BB1AF9">
                        <w:t xml:space="preserve">For more information about Windows </w:t>
                      </w:r>
                      <w:proofErr w:type="spellStart"/>
                      <w:r w:rsidRPr="00BB1AF9">
                        <w:t>Intune</w:t>
                      </w:r>
                      <w:proofErr w:type="spellEnd"/>
                      <w:r w:rsidRPr="00BB1AF9">
                        <w:t>, go to:</w:t>
                      </w:r>
                    </w:p>
                    <w:p w:rsidR="00B25F9A" w:rsidRPr="00BB1AF9" w:rsidRDefault="001D4B19" w:rsidP="00BB1AF9">
                      <w:pPr>
                        <w:rPr>
                          <w:rStyle w:val="Hyperlink"/>
                        </w:rPr>
                      </w:pPr>
                      <w:r w:rsidRPr="00BB1AF9">
                        <w:fldChar w:fldCharType="begin"/>
                      </w:r>
                      <w:r w:rsidR="00B25F9A" w:rsidRPr="00BB1AF9">
                        <w:instrText xml:space="preserve"> HYPERLINK "http://www.windowsintune.com/" </w:instrText>
                      </w:r>
                      <w:r w:rsidRPr="00BB1AF9">
                        <w:fldChar w:fldCharType="separate"/>
                      </w:r>
                      <w:r w:rsidR="00B25F9A" w:rsidRPr="00BB1AF9">
                        <w:rPr>
                          <w:rStyle w:val="Hyperlink"/>
                        </w:rPr>
                        <w:t>www.windowsintune.com</w:t>
                      </w:r>
                    </w:p>
                    <w:p w:rsidR="00B25F9A" w:rsidRPr="002877DF" w:rsidRDefault="001D4B19" w:rsidP="00BB1AF9">
                      <w:pPr>
                        <w:rPr>
                          <w:color w:val="209FC8"/>
                          <w:u w:val="single"/>
                        </w:rPr>
                      </w:pPr>
                      <w:r w:rsidRPr="00BB1AF9">
                        <w:fldChar w:fldCharType="end"/>
                      </w:r>
                    </w:p>
                  </w:txbxContent>
                </v:textbox>
                <w10:wrap anchorx="page" anchory="page"/>
                <w10:anchorlock/>
              </v:shape>
            </w:pict>
          </mc:Fallback>
        </mc:AlternateContent>
      </w:r>
      <w:r w:rsidR="000E428C" w:rsidRPr="000E428C">
        <w:rPr>
          <w:noProof/>
          <w:lang w:val="en-US"/>
        </w:rPr>
        <w:t>New Jersey</w:t>
      </w:r>
      <w:r w:rsidR="00D66CD0">
        <w:rPr>
          <w:noProof/>
          <w:lang w:val="en-US"/>
        </w:rPr>
        <w:t>–</w:t>
      </w:r>
      <w:r w:rsidR="000E428C" w:rsidRPr="000E428C">
        <w:rPr>
          <w:noProof/>
          <w:lang w:val="en-US"/>
        </w:rPr>
        <w:t xml:space="preserve">based CyberShift </w:t>
      </w:r>
      <w:r w:rsidR="00D16689">
        <w:rPr>
          <w:noProof/>
          <w:lang w:val="en-US"/>
        </w:rPr>
        <w:t>sought</w:t>
      </w:r>
      <w:r w:rsidR="000E428C" w:rsidRPr="000E428C">
        <w:rPr>
          <w:noProof/>
          <w:lang w:val="en-US"/>
        </w:rPr>
        <w:t xml:space="preserve"> ways to better protect and manage PCs so </w:t>
      </w:r>
      <w:r w:rsidR="00D16689">
        <w:rPr>
          <w:noProof/>
          <w:lang w:val="en-US"/>
        </w:rPr>
        <w:t xml:space="preserve">that </w:t>
      </w:r>
      <w:r w:rsidR="000E428C" w:rsidRPr="000E428C">
        <w:rPr>
          <w:noProof/>
          <w:lang w:val="en-US"/>
        </w:rPr>
        <w:t xml:space="preserve">its employees could work more productively </w:t>
      </w:r>
      <w:r w:rsidR="00D66CD0">
        <w:rPr>
          <w:noProof/>
          <w:lang w:val="en-US"/>
        </w:rPr>
        <w:t>regardless of location</w:t>
      </w:r>
      <w:r w:rsidR="003F1390">
        <w:rPr>
          <w:noProof/>
          <w:lang w:val="en-US"/>
        </w:rPr>
        <w:t>.</w:t>
      </w:r>
      <w:r w:rsidR="000E428C" w:rsidRPr="000E428C">
        <w:rPr>
          <w:noProof/>
          <w:lang w:val="en-US"/>
        </w:rPr>
        <w:t xml:space="preserve"> </w:t>
      </w:r>
      <w:r w:rsidR="00974EB7">
        <w:rPr>
          <w:noProof/>
          <w:lang w:val="en-US"/>
        </w:rPr>
        <w:t xml:space="preserve">By </w:t>
      </w:r>
      <w:r w:rsidR="00D16689">
        <w:rPr>
          <w:noProof/>
          <w:lang w:val="en-US"/>
        </w:rPr>
        <w:t>deploying</w:t>
      </w:r>
      <w:r w:rsidR="00974EB7">
        <w:rPr>
          <w:noProof/>
          <w:lang w:val="en-US"/>
        </w:rPr>
        <w:t xml:space="preserve"> Windows Intune, </w:t>
      </w:r>
      <w:r w:rsidR="00F03A6D">
        <w:rPr>
          <w:noProof/>
          <w:lang w:val="en-US"/>
        </w:rPr>
        <w:t>CyberShift</w:t>
      </w:r>
      <w:r w:rsidR="000E428C" w:rsidRPr="000E428C">
        <w:rPr>
          <w:noProof/>
          <w:lang w:val="en-US"/>
        </w:rPr>
        <w:t xml:space="preserve"> </w:t>
      </w:r>
      <w:r w:rsidR="00422C1A">
        <w:rPr>
          <w:noProof/>
          <w:lang w:val="en-US"/>
        </w:rPr>
        <w:t>anti</w:t>
      </w:r>
      <w:r w:rsidR="00ED6DEA">
        <w:rPr>
          <w:noProof/>
          <w:lang w:val="en-US"/>
        </w:rPr>
        <w:t>ci</w:t>
      </w:r>
      <w:r w:rsidR="00422C1A">
        <w:rPr>
          <w:noProof/>
          <w:lang w:val="en-US"/>
        </w:rPr>
        <w:t>pates</w:t>
      </w:r>
      <w:r w:rsidR="000E428C" w:rsidRPr="000E428C">
        <w:rPr>
          <w:noProof/>
          <w:lang w:val="en-US"/>
        </w:rPr>
        <w:t xml:space="preserve"> that th</w:t>
      </w:r>
      <w:r w:rsidR="00F03A6D">
        <w:rPr>
          <w:noProof/>
          <w:lang w:val="en-US"/>
        </w:rPr>
        <w:t>e</w:t>
      </w:r>
      <w:r w:rsidR="000E428C" w:rsidRPr="000E428C">
        <w:rPr>
          <w:noProof/>
          <w:lang w:val="en-US"/>
        </w:rPr>
        <w:t xml:space="preserve"> cloud-based PC management solution </w:t>
      </w:r>
      <w:r w:rsidR="00422C1A">
        <w:rPr>
          <w:noProof/>
          <w:lang w:val="en-US"/>
        </w:rPr>
        <w:t xml:space="preserve">will </w:t>
      </w:r>
      <w:r w:rsidR="00974EB7">
        <w:rPr>
          <w:noProof/>
          <w:lang w:val="en-US"/>
        </w:rPr>
        <w:t xml:space="preserve">not only </w:t>
      </w:r>
      <w:r w:rsidR="000E428C" w:rsidRPr="000E428C">
        <w:rPr>
          <w:noProof/>
          <w:lang w:val="en-US"/>
        </w:rPr>
        <w:t xml:space="preserve">provide the tools </w:t>
      </w:r>
      <w:r w:rsidR="00F03A6D">
        <w:rPr>
          <w:noProof/>
          <w:lang w:val="en-US"/>
        </w:rPr>
        <w:t>the company</w:t>
      </w:r>
      <w:r w:rsidR="000E428C" w:rsidRPr="000E428C">
        <w:rPr>
          <w:noProof/>
          <w:lang w:val="en-US"/>
        </w:rPr>
        <w:t xml:space="preserve"> </w:t>
      </w:r>
      <w:r w:rsidR="00220656" w:rsidRPr="000E428C">
        <w:rPr>
          <w:noProof/>
          <w:lang w:val="en-US"/>
        </w:rPr>
        <w:t>need</w:t>
      </w:r>
      <w:r w:rsidR="00220656">
        <w:rPr>
          <w:noProof/>
          <w:lang w:val="en-US"/>
        </w:rPr>
        <w:t>s</w:t>
      </w:r>
      <w:r w:rsidR="00220656" w:rsidRPr="000E428C">
        <w:rPr>
          <w:noProof/>
          <w:lang w:val="en-US"/>
        </w:rPr>
        <w:t xml:space="preserve"> </w:t>
      </w:r>
      <w:r w:rsidR="000E428C" w:rsidRPr="000E428C">
        <w:rPr>
          <w:noProof/>
          <w:lang w:val="en-US"/>
        </w:rPr>
        <w:t xml:space="preserve">to accomplish </w:t>
      </w:r>
      <w:r w:rsidR="00974EB7">
        <w:rPr>
          <w:noProof/>
          <w:lang w:val="en-US"/>
        </w:rPr>
        <w:t xml:space="preserve">this </w:t>
      </w:r>
      <w:r w:rsidR="00F03A6D">
        <w:rPr>
          <w:noProof/>
          <w:lang w:val="en-US"/>
        </w:rPr>
        <w:t>goal,</w:t>
      </w:r>
      <w:r w:rsidR="000E428C" w:rsidRPr="000E428C">
        <w:rPr>
          <w:noProof/>
          <w:lang w:val="en-US"/>
        </w:rPr>
        <w:t xml:space="preserve"> </w:t>
      </w:r>
      <w:r w:rsidR="00974EB7">
        <w:rPr>
          <w:noProof/>
          <w:lang w:val="en-US"/>
        </w:rPr>
        <w:t>but</w:t>
      </w:r>
      <w:r w:rsidR="00974EB7" w:rsidRPr="000E428C">
        <w:rPr>
          <w:noProof/>
          <w:lang w:val="en-US"/>
        </w:rPr>
        <w:t xml:space="preserve"> </w:t>
      </w:r>
      <w:r w:rsidR="00422C1A">
        <w:rPr>
          <w:noProof/>
          <w:lang w:val="en-US"/>
        </w:rPr>
        <w:t xml:space="preserve">will </w:t>
      </w:r>
      <w:r w:rsidR="00F03A6D">
        <w:rPr>
          <w:noProof/>
          <w:lang w:val="en-US"/>
        </w:rPr>
        <w:t xml:space="preserve">also </w:t>
      </w:r>
      <w:r w:rsidR="00974EB7">
        <w:rPr>
          <w:noProof/>
          <w:lang w:val="en-US"/>
        </w:rPr>
        <w:t xml:space="preserve">save the company thousands of dollars </w:t>
      </w:r>
      <w:r w:rsidR="00D16689">
        <w:rPr>
          <w:noProof/>
          <w:lang w:val="en-US"/>
        </w:rPr>
        <w:t xml:space="preserve">annually </w:t>
      </w:r>
      <w:r w:rsidR="00974EB7">
        <w:rPr>
          <w:noProof/>
          <w:lang w:val="en-US"/>
        </w:rPr>
        <w:t>o</w:t>
      </w:r>
      <w:r w:rsidR="00353988">
        <w:rPr>
          <w:noProof/>
          <w:lang w:val="en-US"/>
        </w:rPr>
        <w:t>n</w:t>
      </w:r>
      <w:r w:rsidR="00974EB7">
        <w:rPr>
          <w:noProof/>
          <w:lang w:val="en-US"/>
        </w:rPr>
        <w:t xml:space="preserve"> IT management costs.</w:t>
      </w:r>
    </w:p>
    <w:p w:rsidR="00BD3976" w:rsidRDefault="00BD3976" w:rsidP="00BD3976">
      <w:pPr>
        <w:pStyle w:val="Bodycopy"/>
      </w:pPr>
    </w:p>
    <w:p w:rsidR="00BD3976" w:rsidRDefault="00BD3976" w:rsidP="00DD69AC">
      <w:pPr>
        <w:pStyle w:val="SectionHeading"/>
        <w:sectPr w:rsidR="00BD3976" w:rsidSect="00ED13EA">
          <w:headerReference w:type="default" r:id="rId17"/>
          <w:footerReference w:type="default" r:id="rId18"/>
          <w:type w:val="continuous"/>
          <w:pgSz w:w="12242" w:h="15842" w:code="1"/>
          <w:pgMar w:top="0" w:right="851" w:bottom="1321" w:left="851" w:header="0" w:footer="40" w:gutter="0"/>
          <w:cols w:num="2" w:space="720" w:equalWidth="0">
            <w:col w:w="3321" w:space="364"/>
            <w:col w:w="6855"/>
          </w:cols>
          <w:titlePg/>
          <w:docGrid w:linePitch="360"/>
        </w:sectPr>
      </w:pPr>
    </w:p>
    <w:p w:rsidR="00DD69AC" w:rsidRDefault="00B10122" w:rsidP="00DD69AC">
      <w:pPr>
        <w:pStyle w:val="SectionHeading"/>
      </w:pPr>
      <w:r>
        <w:rPr>
          <w:noProof/>
        </w:rPr>
        <w:lastRenderedPageBreak/>
        <mc:AlternateContent>
          <mc:Choice Requires="wps">
            <w:drawing>
              <wp:anchor distT="36195" distB="0" distL="114300" distR="114300" simplePos="0" relativeHeight="251658240" behindDoc="1" locked="1" layoutInCell="1" allowOverlap="1" wp14:anchorId="16D1423E" wp14:editId="74E6FE97">
                <wp:simplePos x="0" y="0"/>
                <wp:positionH relativeFrom="page">
                  <wp:posOffset>540385</wp:posOffset>
                </wp:positionH>
                <wp:positionV relativeFrom="page">
                  <wp:posOffset>8831580</wp:posOffset>
                </wp:positionV>
                <wp:extent cx="6696075" cy="941070"/>
                <wp:effectExtent l="0" t="0" r="9525" b="0"/>
                <wp:wrapTopAndBottom/>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B25F9A">
                              <w:trPr>
                                <w:cantSplit/>
                                <w:trHeight w:val="1440"/>
                              </w:trPr>
                              <w:tc>
                                <w:tcPr>
                                  <w:tcW w:w="3119" w:type="dxa"/>
                                  <w:vAlign w:val="bottom"/>
                                </w:tcPr>
                                <w:p w:rsidR="00B25F9A" w:rsidRDefault="00B25F9A" w:rsidP="00C51F7C"/>
                              </w:tc>
                              <w:tc>
                                <w:tcPr>
                                  <w:tcW w:w="284" w:type="dxa"/>
                                  <w:tcBorders>
                                    <w:left w:val="nil"/>
                                  </w:tcBorders>
                                </w:tcPr>
                                <w:p w:rsidR="00B25F9A" w:rsidRDefault="00B25F9A" w:rsidP="00C51F7C"/>
                              </w:tc>
                              <w:tc>
                                <w:tcPr>
                                  <w:tcW w:w="284" w:type="dxa"/>
                                  <w:tcBorders>
                                    <w:left w:val="nil"/>
                                  </w:tcBorders>
                                </w:tcPr>
                                <w:p w:rsidR="00B25F9A" w:rsidRDefault="00B25F9A" w:rsidP="00C51F7C"/>
                              </w:tc>
                              <w:tc>
                                <w:tcPr>
                                  <w:tcW w:w="6861" w:type="dxa"/>
                                  <w:vAlign w:val="bottom"/>
                                </w:tcPr>
                                <w:p w:rsidR="00B25F9A" w:rsidRDefault="00B25F9A" w:rsidP="00C51F7C">
                                  <w:pPr>
                                    <w:jc w:val="right"/>
                                    <w:rPr>
                                      <w:color w:val="FF9900"/>
                                    </w:rPr>
                                  </w:pPr>
                                  <w:r>
                                    <w:rPr>
                                      <w:noProof/>
                                      <w:color w:val="FF9900"/>
                                      <w:lang w:val="en-US"/>
                                    </w:rPr>
                                    <w:drawing>
                                      <wp:inline distT="0" distB="0" distL="0" distR="0" wp14:anchorId="3810D19D" wp14:editId="784653DE">
                                        <wp:extent cx="2209800" cy="257175"/>
                                        <wp:effectExtent l="0" t="0" r="0" b="9525"/>
                                        <wp:docPr id="4" name="Picture 4" descr="Windows-Intune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Intune_h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p>
                              </w:tc>
                            </w:tr>
                          </w:tbl>
                          <w:p w:rsidR="00B25F9A" w:rsidRDefault="00B25F9A" w:rsidP="00572F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42.55pt;margin-top:695.4pt;width:527.25pt;height:74.1pt;z-index:-251658240;visibility:visible;mso-wrap-style:square;mso-width-percent:0;mso-height-percent:0;mso-wrap-distance-left:9pt;mso-wrap-distance-top:2.8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27fg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" stroked="f">
                <v:textbox inset="0,0,0,0">
                  <w:txbxContent>
                    <w:tbl>
                      <w:tblPr>
                        <w:tblW w:w="10548"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B25F9A">
                        <w:trPr>
                          <w:cantSplit/>
                          <w:trHeight w:val="1440"/>
                        </w:trPr>
                        <w:tc>
                          <w:tcPr>
                            <w:tcW w:w="3119" w:type="dxa"/>
                            <w:vAlign w:val="bottom"/>
                          </w:tcPr>
                          <w:p w:rsidR="00B25F9A" w:rsidRDefault="00B25F9A" w:rsidP="00C51F7C"/>
                        </w:tc>
                        <w:tc>
                          <w:tcPr>
                            <w:tcW w:w="284" w:type="dxa"/>
                            <w:tcBorders>
                              <w:left w:val="nil"/>
                            </w:tcBorders>
                          </w:tcPr>
                          <w:p w:rsidR="00B25F9A" w:rsidRDefault="00B25F9A" w:rsidP="00C51F7C"/>
                        </w:tc>
                        <w:tc>
                          <w:tcPr>
                            <w:tcW w:w="284" w:type="dxa"/>
                            <w:tcBorders>
                              <w:left w:val="nil"/>
                            </w:tcBorders>
                          </w:tcPr>
                          <w:p w:rsidR="00B25F9A" w:rsidRDefault="00B25F9A" w:rsidP="00C51F7C"/>
                        </w:tc>
                        <w:tc>
                          <w:tcPr>
                            <w:tcW w:w="6861" w:type="dxa"/>
                            <w:vAlign w:val="bottom"/>
                          </w:tcPr>
                          <w:p w:rsidR="00B25F9A" w:rsidRDefault="00B25F9A" w:rsidP="00C51F7C">
                            <w:pPr>
                              <w:jc w:val="right"/>
                              <w:rPr>
                                <w:color w:val="FF9900"/>
                              </w:rPr>
                            </w:pPr>
                            <w:r>
                              <w:rPr>
                                <w:noProof/>
                                <w:color w:val="FF9900"/>
                                <w:lang w:val="en-US"/>
                              </w:rPr>
                              <w:drawing>
                                <wp:inline distT="0" distB="0" distL="0" distR="0" wp14:anchorId="3810D19D" wp14:editId="784653DE">
                                  <wp:extent cx="2209800" cy="257175"/>
                                  <wp:effectExtent l="0" t="0" r="0" b="9525"/>
                                  <wp:docPr id="4" name="Picture 4" descr="Windows-Intune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Intune_h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257175"/>
                                          </a:xfrm>
                                          <a:prstGeom prst="rect">
                                            <a:avLst/>
                                          </a:prstGeom>
                                          <a:noFill/>
                                          <a:ln>
                                            <a:noFill/>
                                          </a:ln>
                                        </pic:spPr>
                                      </pic:pic>
                                    </a:graphicData>
                                  </a:graphic>
                                </wp:inline>
                              </w:drawing>
                            </w:r>
                          </w:p>
                        </w:tc>
                      </w:tr>
                    </w:tbl>
                    <w:p w:rsidR="00B25F9A" w:rsidRDefault="00B25F9A" w:rsidP="00572F16"/>
                  </w:txbxContent>
                </v:textbox>
                <w10:wrap type="topAndBottom" anchorx="page" anchory="page"/>
                <w10:anchorlock/>
              </v:shape>
            </w:pict>
          </mc:Fallback>
        </mc:AlternateContent>
      </w:r>
      <w:r w:rsidR="00A94CBC">
        <w:br w:type="column"/>
      </w:r>
      <w:r w:rsidR="00DD69AC">
        <w:lastRenderedPageBreak/>
        <w:t>Business</w:t>
      </w:r>
      <w:r w:rsidR="00591D27">
        <w:t xml:space="preserve"> Needs</w:t>
      </w:r>
    </w:p>
    <w:p w:rsidR="000E428C" w:rsidRDefault="000E428C" w:rsidP="000E428C">
      <w:pPr>
        <w:pStyle w:val="Bodycopy"/>
      </w:pPr>
      <w:r>
        <w:t xml:space="preserve">A leading provider of strategic workforce and expense management solutions, CyberShift is committed to helping its </w:t>
      </w:r>
      <w:r w:rsidR="00D16689">
        <w:t>customers</w:t>
      </w:r>
      <w:r>
        <w:t>—</w:t>
      </w:r>
      <w:r w:rsidR="0049445B">
        <w:t xml:space="preserve">who </w:t>
      </w:r>
      <w:r>
        <w:t>represent a vast range of industries—enhance their ability to proactively plan, manage</w:t>
      </w:r>
      <w:r w:rsidR="00B10122">
        <w:t>,</w:t>
      </w:r>
      <w:r>
        <w:t xml:space="preserve"> and control employee</w:t>
      </w:r>
      <w:r w:rsidR="00FF364C">
        <w:t>-related</w:t>
      </w:r>
      <w:r>
        <w:t xml:space="preserve"> expenses. The company’s growth rate is three times the industry average, </w:t>
      </w:r>
      <w:r w:rsidR="0049445B">
        <w:t>so CyberShift</w:t>
      </w:r>
      <w:r>
        <w:t xml:space="preserve"> constantly </w:t>
      </w:r>
      <w:r w:rsidR="0049445B">
        <w:t xml:space="preserve">seeks </w:t>
      </w:r>
      <w:r>
        <w:t xml:space="preserve">ways to improve its own productivity and operational efficiency. </w:t>
      </w:r>
    </w:p>
    <w:p w:rsidR="000E428C" w:rsidRDefault="000E428C" w:rsidP="000E428C">
      <w:pPr>
        <w:pStyle w:val="Bodycopy"/>
      </w:pPr>
    </w:p>
    <w:p w:rsidR="000E428C" w:rsidRDefault="000E428C" w:rsidP="000E428C">
      <w:pPr>
        <w:pStyle w:val="Bodycopy"/>
      </w:pPr>
      <w:r>
        <w:t xml:space="preserve">Part of this goal centers on keeping hundreds of employee PCs protected and </w:t>
      </w:r>
      <w:r w:rsidR="00353988">
        <w:t>optimized with the latest software</w:t>
      </w:r>
      <w:r>
        <w:t>. But</w:t>
      </w:r>
      <w:r w:rsidR="00CE5196">
        <w:t xml:space="preserve"> one of</w:t>
      </w:r>
      <w:r>
        <w:t xml:space="preserve"> the bi</w:t>
      </w:r>
      <w:r w:rsidR="00163781">
        <w:t>ggest challenge</w:t>
      </w:r>
      <w:r w:rsidR="00CE5196">
        <w:t>s</w:t>
      </w:r>
      <w:r w:rsidR="00163781">
        <w:t xml:space="preserve"> for CyberShif</w:t>
      </w:r>
      <w:r w:rsidR="00D16689">
        <w:t>t</w:t>
      </w:r>
      <w:r>
        <w:t xml:space="preserve"> IT professionals </w:t>
      </w:r>
      <w:r w:rsidR="00D66CD0">
        <w:t>wa</w:t>
      </w:r>
      <w:r>
        <w:t xml:space="preserve">s managing updates and </w:t>
      </w:r>
      <w:r w:rsidR="00163781">
        <w:t xml:space="preserve">protecting against </w:t>
      </w:r>
      <w:r w:rsidR="00D16689">
        <w:t xml:space="preserve">malicious software </w:t>
      </w:r>
      <w:r w:rsidR="00D16689">
        <w:lastRenderedPageBreak/>
        <w:t>(</w:t>
      </w:r>
      <w:r>
        <w:t>malware</w:t>
      </w:r>
      <w:r w:rsidR="00D16689">
        <w:t>)</w:t>
      </w:r>
      <w:r>
        <w:t xml:space="preserve"> for </w:t>
      </w:r>
      <w:r w:rsidR="00D16689">
        <w:t xml:space="preserve">mobile </w:t>
      </w:r>
      <w:r>
        <w:t xml:space="preserve">employees, who often </w:t>
      </w:r>
      <w:r w:rsidR="00353988">
        <w:t>work outside</w:t>
      </w:r>
      <w:r>
        <w:t xml:space="preserve"> the company network.</w:t>
      </w:r>
    </w:p>
    <w:p w:rsidR="000E428C" w:rsidRDefault="000E428C" w:rsidP="000E428C">
      <w:pPr>
        <w:pStyle w:val="Bodycopy"/>
      </w:pPr>
    </w:p>
    <w:p w:rsidR="000E428C" w:rsidRDefault="000E428C" w:rsidP="000E428C">
      <w:pPr>
        <w:pStyle w:val="Bodycopy"/>
      </w:pPr>
      <w:r>
        <w:t xml:space="preserve">“About 25 percent of our staff works remotely,” says Fred Beyer, </w:t>
      </w:r>
      <w:r w:rsidR="00163781">
        <w:t>I</w:t>
      </w:r>
      <w:r>
        <w:t xml:space="preserve">nfrastructure and IT </w:t>
      </w:r>
      <w:r w:rsidR="00163781">
        <w:t>S</w:t>
      </w:r>
      <w:r>
        <w:t xml:space="preserve">upport </w:t>
      </w:r>
      <w:r w:rsidR="00163781">
        <w:t>M</w:t>
      </w:r>
      <w:r>
        <w:t xml:space="preserve">anager </w:t>
      </w:r>
      <w:r w:rsidR="00D16689">
        <w:t xml:space="preserve">at </w:t>
      </w:r>
      <w:r>
        <w:t xml:space="preserve">CyberShift. “It was very difficult to get </w:t>
      </w:r>
      <w:r w:rsidR="00D16689">
        <w:t xml:space="preserve">mobile </w:t>
      </w:r>
      <w:r>
        <w:t xml:space="preserve">employees to connect to the network, so our visibility </w:t>
      </w:r>
      <w:r w:rsidR="00CE5196">
        <w:t>of their PC</w:t>
      </w:r>
      <w:r>
        <w:t xml:space="preserve"> status was limited, resulting in a level of </w:t>
      </w:r>
      <w:r w:rsidR="00D16689">
        <w:t xml:space="preserve">management </w:t>
      </w:r>
      <w:r>
        <w:t>below our corporate standards.”</w:t>
      </w:r>
    </w:p>
    <w:p w:rsidR="000E428C" w:rsidRDefault="000E428C" w:rsidP="000E428C">
      <w:pPr>
        <w:pStyle w:val="Bodycopy"/>
      </w:pPr>
    </w:p>
    <w:p w:rsidR="000E428C" w:rsidRDefault="000E428C" w:rsidP="000E428C">
      <w:pPr>
        <w:pStyle w:val="Bodycopy"/>
      </w:pPr>
      <w:r>
        <w:t xml:space="preserve">This </w:t>
      </w:r>
      <w:r w:rsidR="00D16689">
        <w:t xml:space="preserve">issue </w:t>
      </w:r>
      <w:r>
        <w:t xml:space="preserve">resulted in a </w:t>
      </w:r>
      <w:r w:rsidR="00163781">
        <w:t>resource</w:t>
      </w:r>
      <w:r>
        <w:t xml:space="preserve">-intensive process in which Beyer would </w:t>
      </w:r>
      <w:r w:rsidR="003F1390">
        <w:t xml:space="preserve">send an </w:t>
      </w:r>
      <w:r>
        <w:t xml:space="preserve">email </w:t>
      </w:r>
      <w:r w:rsidR="003F1390">
        <w:t xml:space="preserve">message to </w:t>
      </w:r>
      <w:r w:rsidR="00D16689">
        <w:t xml:space="preserve">mobile </w:t>
      </w:r>
      <w:r>
        <w:t>employees, request that they connect to the company network, and wait for them to do so. “It was very time-consuming</w:t>
      </w:r>
      <w:r w:rsidR="00163781">
        <w:t>—</w:t>
      </w:r>
      <w:r>
        <w:t>and costly</w:t>
      </w:r>
      <w:r w:rsidR="00163781">
        <w:t>—</w:t>
      </w:r>
      <w:r>
        <w:t xml:space="preserve">to email employees and then check to see </w:t>
      </w:r>
      <w:r>
        <w:lastRenderedPageBreak/>
        <w:t xml:space="preserve">who had logged </w:t>
      </w:r>
      <w:r w:rsidR="003F1390">
        <w:t>o</w:t>
      </w:r>
      <w:r>
        <w:t xml:space="preserve">n,” says Beyer. “In essence, it </w:t>
      </w:r>
      <w:r w:rsidR="00D16689">
        <w:t>took</w:t>
      </w:r>
      <w:r>
        <w:t xml:space="preserve"> resources and time from our IT team that could otherwise </w:t>
      </w:r>
      <w:r w:rsidR="00353988">
        <w:t xml:space="preserve">be </w:t>
      </w:r>
      <w:r>
        <w:t xml:space="preserve">spent on </w:t>
      </w:r>
      <w:r w:rsidR="00163781">
        <w:t>more important</w:t>
      </w:r>
      <w:r>
        <w:t xml:space="preserve"> issues.”</w:t>
      </w:r>
    </w:p>
    <w:p w:rsidR="000E428C" w:rsidRDefault="000E428C" w:rsidP="000E428C">
      <w:pPr>
        <w:pStyle w:val="Bodycopy"/>
      </w:pPr>
    </w:p>
    <w:p w:rsidR="006A5A72" w:rsidRDefault="000E428C" w:rsidP="000E428C">
      <w:pPr>
        <w:pStyle w:val="Bodycopy"/>
      </w:pPr>
      <w:r>
        <w:t>Beyer was also concerned with security threats that could interfere with productivity. “It was impossible to track viruses and malware when employees remained disconnected from our network</w:t>
      </w:r>
      <w:r w:rsidR="00163781">
        <w:t>,” he says</w:t>
      </w:r>
      <w:r>
        <w:t xml:space="preserve">. </w:t>
      </w:r>
      <w:r w:rsidR="00163781">
        <w:t>“</w:t>
      </w:r>
      <w:r w:rsidR="00516C21">
        <w:t>After</w:t>
      </w:r>
      <w:r>
        <w:t xml:space="preserve"> they checked in, we would often </w:t>
      </w:r>
      <w:r w:rsidR="00D16689">
        <w:t xml:space="preserve">need to </w:t>
      </w:r>
      <w:r>
        <w:t>spend hours locking down their PC to remove infections.”</w:t>
      </w:r>
    </w:p>
    <w:p w:rsidR="002C3F83" w:rsidRDefault="002C3F83" w:rsidP="005024D1">
      <w:pPr>
        <w:pStyle w:val="Bodycopy"/>
      </w:pPr>
    </w:p>
    <w:p w:rsidR="00AF1B00" w:rsidRDefault="00AF1B00" w:rsidP="00AF1B00">
      <w:pPr>
        <w:pStyle w:val="SectionHeading"/>
      </w:pPr>
      <w:r>
        <w:t>Solution</w:t>
      </w:r>
    </w:p>
    <w:p w:rsidR="000E428C" w:rsidRDefault="00163781" w:rsidP="000E428C">
      <w:pPr>
        <w:pStyle w:val="Bodycopy"/>
      </w:pPr>
      <w:r>
        <w:t xml:space="preserve">To </w:t>
      </w:r>
      <w:r w:rsidR="0020087F">
        <w:t xml:space="preserve">support </w:t>
      </w:r>
      <w:r>
        <w:t>address</w:t>
      </w:r>
      <w:r w:rsidR="0020087F">
        <w:t>ing</w:t>
      </w:r>
      <w:r>
        <w:t xml:space="preserve"> these issues,</w:t>
      </w:r>
      <w:r w:rsidR="000E428C">
        <w:t xml:space="preserve"> CyberShift d</w:t>
      </w:r>
      <w:r>
        <w:t>ecided to deploy Windows Intune</w:t>
      </w:r>
      <w:r w:rsidR="000E428C">
        <w:t xml:space="preserve">, a cloud-based PC management </w:t>
      </w:r>
      <w:r>
        <w:t xml:space="preserve">and security solution </w:t>
      </w:r>
      <w:r w:rsidR="0020087F">
        <w:t>that</w:t>
      </w:r>
      <w:r w:rsidR="000E428C">
        <w:t xml:space="preserve"> help</w:t>
      </w:r>
      <w:r w:rsidR="00FF5EAF">
        <w:t>s</w:t>
      </w:r>
      <w:r w:rsidR="000E428C">
        <w:t xml:space="preserve"> keep employees’ PCs better protected</w:t>
      </w:r>
      <w:r>
        <w:t xml:space="preserve">, </w:t>
      </w:r>
      <w:r w:rsidR="000E428C">
        <w:t xml:space="preserve">even when </w:t>
      </w:r>
      <w:r>
        <w:t xml:space="preserve">they are </w:t>
      </w:r>
      <w:r w:rsidR="00FF5EAF">
        <w:t xml:space="preserve">not </w:t>
      </w:r>
      <w:r w:rsidR="000E428C">
        <w:t xml:space="preserve">connected </w:t>
      </w:r>
      <w:r w:rsidR="00FF5EAF">
        <w:t xml:space="preserve">to </w:t>
      </w:r>
      <w:r w:rsidR="000E428C">
        <w:t xml:space="preserve">the company network. </w:t>
      </w:r>
      <w:r w:rsidR="00516C21">
        <w:t xml:space="preserve">The company </w:t>
      </w:r>
      <w:r w:rsidR="00F37B57">
        <w:t>will also</w:t>
      </w:r>
      <w:r w:rsidR="00516C21">
        <w:t xml:space="preserve"> receive upgrade rights to the Windows 7 Enterprise operating system and its BitLocker and BitLocker To Go</w:t>
      </w:r>
      <w:r w:rsidR="00516C21" w:rsidRPr="00516C21">
        <w:t xml:space="preserve"> </w:t>
      </w:r>
      <w:r w:rsidR="00486C7A">
        <w:t xml:space="preserve">drive encryption </w:t>
      </w:r>
      <w:r w:rsidR="00516C21">
        <w:t>features</w:t>
      </w:r>
      <w:r w:rsidR="00FF5EAF">
        <w:t xml:space="preserve">, </w:t>
      </w:r>
      <w:r w:rsidR="00F37B57">
        <w:t xml:space="preserve">a benefit that was </w:t>
      </w:r>
      <w:r w:rsidR="00FF5EAF">
        <w:t xml:space="preserve">an important factor in </w:t>
      </w:r>
      <w:r w:rsidR="00516C21">
        <w:t xml:space="preserve">the </w:t>
      </w:r>
      <w:r w:rsidR="00FF5EAF">
        <w:t>decision to adopt Windows Intune.</w:t>
      </w:r>
      <w:r w:rsidR="00AE7E85">
        <w:t xml:space="preserve"> Windows Intune includes endpoint protection</w:t>
      </w:r>
      <w:r w:rsidR="00AE7E85" w:rsidRPr="00AE7E85">
        <w:t>—built on the same Microsoft Malware Protection Engine used by the Micro</w:t>
      </w:r>
      <w:r w:rsidR="00AE7E85">
        <w:t>soft Forefront Protection Suite.</w:t>
      </w:r>
    </w:p>
    <w:p w:rsidR="000E428C" w:rsidRDefault="000E428C" w:rsidP="000E428C">
      <w:pPr>
        <w:pStyle w:val="Bodycopy"/>
      </w:pPr>
    </w:p>
    <w:p w:rsidR="000E428C" w:rsidRDefault="000E428C" w:rsidP="000E428C">
      <w:pPr>
        <w:pStyle w:val="Bodycopy"/>
      </w:pPr>
      <w:r>
        <w:t xml:space="preserve">With Windows Intune, Beyer’s team </w:t>
      </w:r>
      <w:r w:rsidR="00817404">
        <w:t xml:space="preserve">will </w:t>
      </w:r>
      <w:r w:rsidR="0020087F">
        <w:t>be</w:t>
      </w:r>
      <w:r>
        <w:t xml:space="preserve"> able to gain insight into the performance and update status of </w:t>
      </w:r>
      <w:r w:rsidR="00AE7E85">
        <w:t>employee</w:t>
      </w:r>
      <w:r>
        <w:t xml:space="preserve"> PC</w:t>
      </w:r>
      <w:r w:rsidR="00AE7E85">
        <w:t>s</w:t>
      </w:r>
      <w:r>
        <w:t xml:space="preserve">—regardless of </w:t>
      </w:r>
      <w:r w:rsidR="00AE7E85">
        <w:t>location</w:t>
      </w:r>
      <w:r>
        <w:t xml:space="preserve"> or whether they are connected to the company network. </w:t>
      </w:r>
      <w:r w:rsidR="007E59E4">
        <w:t>H</w:t>
      </w:r>
      <w:r>
        <w:t xml:space="preserve">is team </w:t>
      </w:r>
      <w:r w:rsidR="00817404">
        <w:t xml:space="preserve">can </w:t>
      </w:r>
      <w:r w:rsidR="007E59E4">
        <w:t>also</w:t>
      </w:r>
      <w:r>
        <w:t xml:space="preserve"> </w:t>
      </w:r>
      <w:r w:rsidR="00163781">
        <w:t xml:space="preserve">easily </w:t>
      </w:r>
      <w:r>
        <w:t xml:space="preserve">track, monitor, and send critical updates to </w:t>
      </w:r>
      <w:r w:rsidR="0056200D">
        <w:t xml:space="preserve">mobile </w:t>
      </w:r>
      <w:r>
        <w:t>employees.</w:t>
      </w:r>
    </w:p>
    <w:p w:rsidR="000E428C" w:rsidRDefault="000E428C" w:rsidP="000E428C">
      <w:pPr>
        <w:pStyle w:val="Bodycopy"/>
      </w:pPr>
    </w:p>
    <w:p w:rsidR="00BB1AF9" w:rsidRDefault="000E428C" w:rsidP="000E428C">
      <w:pPr>
        <w:pStyle w:val="Bodycopy"/>
      </w:pPr>
      <w:r>
        <w:t xml:space="preserve">Beyer was </w:t>
      </w:r>
      <w:r w:rsidR="00B179DB">
        <w:t xml:space="preserve">also </w:t>
      </w:r>
      <w:r>
        <w:t xml:space="preserve">impressed by how quickly he can set up new employees </w:t>
      </w:r>
      <w:r w:rsidR="00FC0C62">
        <w:t xml:space="preserve">when </w:t>
      </w:r>
      <w:r w:rsidR="002160E9">
        <w:t xml:space="preserve">using </w:t>
      </w:r>
      <w:r>
        <w:t xml:space="preserve">Windows Intune, and how easy it is to use the system to track hardware and software assets. </w:t>
      </w:r>
    </w:p>
    <w:p w:rsidR="002C3F83" w:rsidRDefault="002C3F83" w:rsidP="005024D1">
      <w:pPr>
        <w:pStyle w:val="Bodycopy"/>
      </w:pPr>
    </w:p>
    <w:p w:rsidR="00DD69AC" w:rsidRDefault="00DD69AC" w:rsidP="00DD69AC">
      <w:pPr>
        <w:pStyle w:val="SectionHeading"/>
      </w:pPr>
      <w:r>
        <w:t>Benefits</w:t>
      </w:r>
    </w:p>
    <w:p w:rsidR="000E428C" w:rsidRDefault="005B0D5D" w:rsidP="000E428C">
      <w:pPr>
        <w:pStyle w:val="Bodycopy"/>
        <w:rPr>
          <w:szCs w:val="17"/>
        </w:rPr>
      </w:pPr>
      <w:r>
        <w:rPr>
          <w:szCs w:val="17"/>
        </w:rPr>
        <w:t xml:space="preserve">By choosing Windows Intune, CyberShift </w:t>
      </w:r>
      <w:r w:rsidR="0020087F">
        <w:rPr>
          <w:szCs w:val="17"/>
        </w:rPr>
        <w:t>expects to gain</w:t>
      </w:r>
      <w:r w:rsidR="00F4069B">
        <w:rPr>
          <w:szCs w:val="17"/>
        </w:rPr>
        <w:t xml:space="preserve"> several benefits, including </w:t>
      </w:r>
      <w:r w:rsidR="00F4069B">
        <w:rPr>
          <w:szCs w:val="17"/>
        </w:rPr>
        <w:lastRenderedPageBreak/>
        <w:t xml:space="preserve">improved remote </w:t>
      </w:r>
      <w:r w:rsidR="00957316">
        <w:rPr>
          <w:szCs w:val="17"/>
        </w:rPr>
        <w:t>PC management and enhanced</w:t>
      </w:r>
      <w:r w:rsidR="00F4069B">
        <w:rPr>
          <w:szCs w:val="17"/>
        </w:rPr>
        <w:t xml:space="preserve"> security.</w:t>
      </w:r>
    </w:p>
    <w:p w:rsidR="00957316" w:rsidRDefault="00957316" w:rsidP="000E428C">
      <w:pPr>
        <w:pStyle w:val="Bodycopyheading"/>
      </w:pPr>
    </w:p>
    <w:p w:rsidR="000E428C" w:rsidRPr="000E428C" w:rsidRDefault="00294004" w:rsidP="000E428C">
      <w:pPr>
        <w:pStyle w:val="Bodycopyheading"/>
      </w:pPr>
      <w:r>
        <w:t>Simplifies</w:t>
      </w:r>
      <w:r w:rsidR="005B0D5D">
        <w:t xml:space="preserve"> </w:t>
      </w:r>
      <w:r w:rsidR="0090734E">
        <w:t>PC Management</w:t>
      </w:r>
      <w:r w:rsidR="00957316">
        <w:t>,</w:t>
      </w:r>
      <w:r w:rsidR="000E428C" w:rsidRPr="000E428C">
        <w:t xml:space="preserve"> </w:t>
      </w:r>
      <w:r w:rsidR="00E02956">
        <w:br/>
      </w:r>
      <w:r w:rsidR="0090734E">
        <w:t xml:space="preserve">Lowers </w:t>
      </w:r>
      <w:r w:rsidR="000E428C" w:rsidRPr="000E428C">
        <w:t>Costs</w:t>
      </w:r>
    </w:p>
    <w:p w:rsidR="008371AD" w:rsidRDefault="000E428C" w:rsidP="000E428C">
      <w:pPr>
        <w:pStyle w:val="Bodycopy"/>
        <w:rPr>
          <w:szCs w:val="17"/>
        </w:rPr>
      </w:pPr>
      <w:r w:rsidRPr="000E428C">
        <w:rPr>
          <w:szCs w:val="17"/>
        </w:rPr>
        <w:t>As long as employees</w:t>
      </w:r>
      <w:r w:rsidR="005B0D5D">
        <w:rPr>
          <w:szCs w:val="17"/>
        </w:rPr>
        <w:t xml:space="preserve"> are connected to a web browser that supports Microsoft Silverlight technology</w:t>
      </w:r>
      <w:r w:rsidRPr="000E428C">
        <w:rPr>
          <w:szCs w:val="17"/>
        </w:rPr>
        <w:t xml:space="preserve">, </w:t>
      </w:r>
      <w:r w:rsidR="005B0D5D">
        <w:rPr>
          <w:szCs w:val="17"/>
        </w:rPr>
        <w:t xml:space="preserve">CyberShift </w:t>
      </w:r>
      <w:r w:rsidRPr="000E428C">
        <w:rPr>
          <w:szCs w:val="17"/>
        </w:rPr>
        <w:t xml:space="preserve">IT professionals can send updates and perform routine PC management tasks on remote </w:t>
      </w:r>
      <w:r w:rsidR="00D66CD0">
        <w:rPr>
          <w:szCs w:val="17"/>
        </w:rPr>
        <w:t>computers</w:t>
      </w:r>
      <w:r w:rsidRPr="000E428C">
        <w:rPr>
          <w:szCs w:val="17"/>
        </w:rPr>
        <w:t xml:space="preserve">. </w:t>
      </w:r>
    </w:p>
    <w:p w:rsidR="008371AD" w:rsidRDefault="008371AD" w:rsidP="000E428C">
      <w:pPr>
        <w:pStyle w:val="Bodycopy"/>
        <w:rPr>
          <w:szCs w:val="17"/>
        </w:rPr>
      </w:pPr>
    </w:p>
    <w:p w:rsidR="000E428C" w:rsidRPr="000E428C" w:rsidRDefault="000E428C" w:rsidP="000E428C">
      <w:pPr>
        <w:pStyle w:val="Bodycopy"/>
        <w:rPr>
          <w:szCs w:val="17"/>
        </w:rPr>
      </w:pPr>
      <w:r w:rsidRPr="000E428C">
        <w:rPr>
          <w:szCs w:val="17"/>
        </w:rPr>
        <w:t xml:space="preserve">For Beyer, this </w:t>
      </w:r>
      <w:r w:rsidR="0020087F">
        <w:rPr>
          <w:szCs w:val="17"/>
        </w:rPr>
        <w:t>will save time and help</w:t>
      </w:r>
      <w:r w:rsidRPr="000E428C">
        <w:rPr>
          <w:szCs w:val="17"/>
        </w:rPr>
        <w:t xml:space="preserve"> reduce IT-related expenses. “Before, we had to </w:t>
      </w:r>
      <w:r w:rsidR="00F4069B">
        <w:rPr>
          <w:szCs w:val="17"/>
        </w:rPr>
        <w:t>find</w:t>
      </w:r>
      <w:r w:rsidRPr="000E428C">
        <w:rPr>
          <w:szCs w:val="17"/>
        </w:rPr>
        <w:t xml:space="preserve"> users </w:t>
      </w:r>
      <w:r w:rsidR="003F4110">
        <w:rPr>
          <w:szCs w:val="17"/>
        </w:rPr>
        <w:t>and</w:t>
      </w:r>
      <w:r w:rsidRPr="000E428C">
        <w:rPr>
          <w:szCs w:val="17"/>
        </w:rPr>
        <w:t xml:space="preserve"> request that they connect to </w:t>
      </w:r>
      <w:r w:rsidR="00F4069B">
        <w:rPr>
          <w:szCs w:val="17"/>
        </w:rPr>
        <w:t>the</w:t>
      </w:r>
      <w:r w:rsidR="00F4069B" w:rsidRPr="000E428C">
        <w:rPr>
          <w:szCs w:val="17"/>
        </w:rPr>
        <w:t xml:space="preserve"> </w:t>
      </w:r>
      <w:r w:rsidRPr="000E428C">
        <w:rPr>
          <w:szCs w:val="17"/>
        </w:rPr>
        <w:t>network so we could send updates</w:t>
      </w:r>
      <w:r w:rsidR="00F4069B">
        <w:rPr>
          <w:szCs w:val="17"/>
        </w:rPr>
        <w:t>.</w:t>
      </w:r>
      <w:r w:rsidRPr="000E428C">
        <w:rPr>
          <w:szCs w:val="17"/>
        </w:rPr>
        <w:t xml:space="preserve"> </w:t>
      </w:r>
      <w:r w:rsidR="00F4069B">
        <w:rPr>
          <w:szCs w:val="17"/>
        </w:rPr>
        <w:t>T</w:t>
      </w:r>
      <w:r w:rsidRPr="000E428C">
        <w:rPr>
          <w:szCs w:val="17"/>
        </w:rPr>
        <w:t xml:space="preserve">his could </w:t>
      </w:r>
      <w:r w:rsidR="003F4110">
        <w:rPr>
          <w:szCs w:val="17"/>
        </w:rPr>
        <w:t>amount</w:t>
      </w:r>
      <w:r w:rsidR="005B0D5D">
        <w:rPr>
          <w:szCs w:val="17"/>
        </w:rPr>
        <w:t xml:space="preserve"> to</w:t>
      </w:r>
      <w:r w:rsidRPr="000E428C">
        <w:rPr>
          <w:szCs w:val="17"/>
        </w:rPr>
        <w:t xml:space="preserve"> several hours over the course of a few days or weeks,” Beyer says. “That </w:t>
      </w:r>
      <w:r w:rsidR="0099237B">
        <w:rPr>
          <w:szCs w:val="17"/>
        </w:rPr>
        <w:t xml:space="preserve">roughly </w:t>
      </w:r>
      <w:r w:rsidR="0099237B" w:rsidRPr="000E428C">
        <w:rPr>
          <w:szCs w:val="17"/>
        </w:rPr>
        <w:t>translat</w:t>
      </w:r>
      <w:r w:rsidR="0099237B">
        <w:rPr>
          <w:szCs w:val="17"/>
        </w:rPr>
        <w:t>es</w:t>
      </w:r>
      <w:r w:rsidR="0099237B" w:rsidRPr="000E428C">
        <w:rPr>
          <w:szCs w:val="17"/>
        </w:rPr>
        <w:t xml:space="preserve"> </w:t>
      </w:r>
      <w:r w:rsidR="00B10122">
        <w:rPr>
          <w:szCs w:val="17"/>
        </w:rPr>
        <w:t>to</w:t>
      </w:r>
      <w:r w:rsidRPr="000E428C">
        <w:rPr>
          <w:szCs w:val="17"/>
        </w:rPr>
        <w:t xml:space="preserve"> </w:t>
      </w:r>
      <w:r w:rsidR="005B0D5D">
        <w:rPr>
          <w:szCs w:val="17"/>
        </w:rPr>
        <w:t>[U.S.]</w:t>
      </w:r>
      <w:r w:rsidRPr="000E428C">
        <w:rPr>
          <w:szCs w:val="17"/>
        </w:rPr>
        <w:t>$250</w:t>
      </w:r>
      <w:r w:rsidR="005B0D5D">
        <w:rPr>
          <w:szCs w:val="17"/>
        </w:rPr>
        <w:t xml:space="preserve"> to $</w:t>
      </w:r>
      <w:r w:rsidRPr="000E428C">
        <w:rPr>
          <w:szCs w:val="17"/>
        </w:rPr>
        <w:t xml:space="preserve">500 </w:t>
      </w:r>
      <w:r w:rsidR="00B10122">
        <w:rPr>
          <w:szCs w:val="17"/>
        </w:rPr>
        <w:t>a week</w:t>
      </w:r>
      <w:r w:rsidR="00B10122" w:rsidRPr="000E428C">
        <w:rPr>
          <w:szCs w:val="17"/>
        </w:rPr>
        <w:t xml:space="preserve"> </w:t>
      </w:r>
      <w:r w:rsidR="00422C1A" w:rsidRPr="00422C1A">
        <w:rPr>
          <w:szCs w:val="17"/>
        </w:rPr>
        <w:t>in anticipated savings by implementing more efficient, cloud-based PC management</w:t>
      </w:r>
      <w:r w:rsidRPr="000E428C">
        <w:rPr>
          <w:szCs w:val="17"/>
        </w:rPr>
        <w:t xml:space="preserve">. I can simply log </w:t>
      </w:r>
      <w:r w:rsidR="00F4069B">
        <w:rPr>
          <w:szCs w:val="17"/>
        </w:rPr>
        <w:t>on</w:t>
      </w:r>
      <w:r w:rsidR="00F4069B" w:rsidRPr="000E428C">
        <w:rPr>
          <w:szCs w:val="17"/>
        </w:rPr>
        <w:t xml:space="preserve"> </w:t>
      </w:r>
      <w:r w:rsidRPr="000E428C">
        <w:rPr>
          <w:szCs w:val="17"/>
        </w:rPr>
        <w:t xml:space="preserve">to the Windows Intune console and check the status of </w:t>
      </w:r>
      <w:r w:rsidR="00F4069B">
        <w:rPr>
          <w:szCs w:val="17"/>
        </w:rPr>
        <w:t>employee computers</w:t>
      </w:r>
      <w:r w:rsidRPr="000E428C">
        <w:rPr>
          <w:szCs w:val="17"/>
        </w:rPr>
        <w:t xml:space="preserve"> anytime </w:t>
      </w:r>
      <w:r w:rsidR="00F4069B">
        <w:rPr>
          <w:szCs w:val="17"/>
        </w:rPr>
        <w:t>that they are</w:t>
      </w:r>
      <w:r w:rsidRPr="000E428C">
        <w:rPr>
          <w:szCs w:val="17"/>
        </w:rPr>
        <w:t xml:space="preserve"> online. We</w:t>
      </w:r>
      <w:r w:rsidR="0020087F">
        <w:rPr>
          <w:szCs w:val="17"/>
        </w:rPr>
        <w:t xml:space="preserve"> expect to capture</w:t>
      </w:r>
      <w:r w:rsidRPr="000E428C">
        <w:rPr>
          <w:szCs w:val="17"/>
        </w:rPr>
        <w:t xml:space="preserve"> </w:t>
      </w:r>
      <w:r w:rsidR="00F4069B">
        <w:rPr>
          <w:szCs w:val="17"/>
        </w:rPr>
        <w:t xml:space="preserve">much </w:t>
      </w:r>
      <w:r w:rsidRPr="000E428C">
        <w:rPr>
          <w:szCs w:val="17"/>
        </w:rPr>
        <w:t xml:space="preserve">more time and </w:t>
      </w:r>
      <w:r w:rsidR="00F4069B">
        <w:rPr>
          <w:szCs w:val="17"/>
        </w:rPr>
        <w:t>cost savings</w:t>
      </w:r>
      <w:r w:rsidR="00F4069B" w:rsidRPr="000E428C">
        <w:rPr>
          <w:szCs w:val="17"/>
        </w:rPr>
        <w:t xml:space="preserve"> </w:t>
      </w:r>
      <w:r w:rsidRPr="000E428C">
        <w:rPr>
          <w:szCs w:val="17"/>
        </w:rPr>
        <w:t>than I</w:t>
      </w:r>
      <w:r w:rsidR="0099237B">
        <w:rPr>
          <w:szCs w:val="17"/>
        </w:rPr>
        <w:t xml:space="preserve"> ever</w:t>
      </w:r>
      <w:r w:rsidRPr="000E428C">
        <w:rPr>
          <w:szCs w:val="17"/>
        </w:rPr>
        <w:t xml:space="preserve"> thought possible.”</w:t>
      </w:r>
    </w:p>
    <w:p w:rsidR="000E428C" w:rsidRPr="000E428C" w:rsidRDefault="000E428C" w:rsidP="000E428C">
      <w:pPr>
        <w:pStyle w:val="Bodycopy"/>
        <w:rPr>
          <w:szCs w:val="17"/>
        </w:rPr>
      </w:pPr>
    </w:p>
    <w:p w:rsidR="000E428C" w:rsidRPr="000E428C" w:rsidRDefault="00294004" w:rsidP="000E428C">
      <w:pPr>
        <w:pStyle w:val="Bodycopyheading"/>
      </w:pPr>
      <w:r>
        <w:t>Strengthens</w:t>
      </w:r>
      <w:r w:rsidR="000E428C" w:rsidRPr="000E428C">
        <w:t xml:space="preserve"> </w:t>
      </w:r>
      <w:r w:rsidR="00F4069B">
        <w:t xml:space="preserve">PC </w:t>
      </w:r>
      <w:r w:rsidR="000E428C" w:rsidRPr="000E428C">
        <w:t xml:space="preserve">Security </w:t>
      </w:r>
    </w:p>
    <w:p w:rsidR="000E428C" w:rsidRPr="000E428C" w:rsidRDefault="00664D42" w:rsidP="000E428C">
      <w:pPr>
        <w:pStyle w:val="Bodycopy"/>
        <w:rPr>
          <w:szCs w:val="17"/>
        </w:rPr>
      </w:pPr>
      <w:r>
        <w:rPr>
          <w:szCs w:val="17"/>
        </w:rPr>
        <w:t>The ability</w:t>
      </w:r>
      <w:r w:rsidR="003F4110">
        <w:rPr>
          <w:szCs w:val="17"/>
        </w:rPr>
        <w:t xml:space="preserve"> to</w:t>
      </w:r>
      <w:r>
        <w:rPr>
          <w:szCs w:val="17"/>
        </w:rPr>
        <w:t xml:space="preserve"> </w:t>
      </w:r>
      <w:r w:rsidR="000E428C" w:rsidRPr="000E428C">
        <w:rPr>
          <w:szCs w:val="17"/>
        </w:rPr>
        <w:t xml:space="preserve">instantly see what’s going on with </w:t>
      </w:r>
      <w:r w:rsidR="005B0D5D">
        <w:rPr>
          <w:szCs w:val="17"/>
        </w:rPr>
        <w:t>all online users’</w:t>
      </w:r>
      <w:r w:rsidR="000E428C" w:rsidRPr="000E428C">
        <w:rPr>
          <w:szCs w:val="17"/>
        </w:rPr>
        <w:t xml:space="preserve"> PC</w:t>
      </w:r>
      <w:r w:rsidR="005B0D5D">
        <w:rPr>
          <w:szCs w:val="17"/>
        </w:rPr>
        <w:t>s</w:t>
      </w:r>
      <w:r w:rsidR="000E428C" w:rsidRPr="000E428C">
        <w:rPr>
          <w:szCs w:val="17"/>
        </w:rPr>
        <w:t xml:space="preserve"> and send </w:t>
      </w:r>
      <w:r w:rsidR="003F4110">
        <w:rPr>
          <w:szCs w:val="17"/>
        </w:rPr>
        <w:t xml:space="preserve">the </w:t>
      </w:r>
      <w:r w:rsidR="000E428C" w:rsidRPr="000E428C">
        <w:rPr>
          <w:szCs w:val="17"/>
        </w:rPr>
        <w:t>updates they need</w:t>
      </w:r>
      <w:r>
        <w:rPr>
          <w:szCs w:val="17"/>
        </w:rPr>
        <w:t xml:space="preserve"> </w:t>
      </w:r>
      <w:r w:rsidR="003F4110">
        <w:rPr>
          <w:szCs w:val="17"/>
        </w:rPr>
        <w:t xml:space="preserve">significantly </w:t>
      </w:r>
      <w:r w:rsidR="00957316">
        <w:rPr>
          <w:szCs w:val="17"/>
        </w:rPr>
        <w:t>enhances</w:t>
      </w:r>
      <w:r>
        <w:rPr>
          <w:szCs w:val="17"/>
        </w:rPr>
        <w:t xml:space="preserve"> security</w:t>
      </w:r>
      <w:r w:rsidR="000E428C" w:rsidRPr="000E428C">
        <w:rPr>
          <w:szCs w:val="17"/>
        </w:rPr>
        <w:t xml:space="preserve">. Says Beyer, “This </w:t>
      </w:r>
      <w:r w:rsidR="0020087F">
        <w:rPr>
          <w:szCs w:val="17"/>
        </w:rPr>
        <w:t>will help</w:t>
      </w:r>
      <w:r w:rsidR="000E428C" w:rsidRPr="000E428C">
        <w:rPr>
          <w:szCs w:val="17"/>
        </w:rPr>
        <w:t xml:space="preserve"> us provide</w:t>
      </w:r>
      <w:r w:rsidR="0020087F">
        <w:rPr>
          <w:szCs w:val="17"/>
        </w:rPr>
        <w:t xml:space="preserve"> better protection and give</w:t>
      </w:r>
      <w:r w:rsidR="000E428C" w:rsidRPr="000E428C">
        <w:rPr>
          <w:szCs w:val="17"/>
        </w:rPr>
        <w:t xml:space="preserve"> our users peace of mind, knowing their PCs are running at their best.”</w:t>
      </w:r>
    </w:p>
    <w:p w:rsidR="000E428C" w:rsidRPr="000E428C" w:rsidRDefault="000E428C" w:rsidP="000E428C">
      <w:pPr>
        <w:pStyle w:val="Bodycopy"/>
        <w:rPr>
          <w:szCs w:val="17"/>
        </w:rPr>
      </w:pPr>
    </w:p>
    <w:p w:rsidR="000E428C" w:rsidRPr="000E428C" w:rsidRDefault="008371AD" w:rsidP="000E428C">
      <w:pPr>
        <w:pStyle w:val="Bodycopy"/>
        <w:rPr>
          <w:szCs w:val="17"/>
        </w:rPr>
      </w:pPr>
      <w:r>
        <w:rPr>
          <w:szCs w:val="17"/>
        </w:rPr>
        <w:t xml:space="preserve">In addition, </w:t>
      </w:r>
      <w:r w:rsidR="000E428C" w:rsidRPr="000E428C">
        <w:rPr>
          <w:szCs w:val="17"/>
        </w:rPr>
        <w:t xml:space="preserve">Beyer was surprised by </w:t>
      </w:r>
      <w:r w:rsidR="00D66CD0">
        <w:rPr>
          <w:szCs w:val="17"/>
        </w:rPr>
        <w:t xml:space="preserve">how easy </w:t>
      </w:r>
      <w:r w:rsidR="000E428C" w:rsidRPr="000E428C">
        <w:rPr>
          <w:szCs w:val="17"/>
        </w:rPr>
        <w:t xml:space="preserve">Windows Intune is to use </w:t>
      </w:r>
      <w:r w:rsidR="00D66CD0">
        <w:rPr>
          <w:szCs w:val="17"/>
        </w:rPr>
        <w:t>and</w:t>
      </w:r>
      <w:r w:rsidR="000E428C" w:rsidRPr="000E428C">
        <w:rPr>
          <w:szCs w:val="17"/>
        </w:rPr>
        <w:t xml:space="preserve"> how quickly he can set up new employees on the system</w:t>
      </w:r>
      <w:r w:rsidR="00664D42">
        <w:rPr>
          <w:szCs w:val="17"/>
        </w:rPr>
        <w:t xml:space="preserve"> and </w:t>
      </w:r>
      <w:r w:rsidR="00F4069B">
        <w:rPr>
          <w:szCs w:val="17"/>
        </w:rPr>
        <w:t>ensure that</w:t>
      </w:r>
      <w:r w:rsidR="00664D42">
        <w:rPr>
          <w:szCs w:val="17"/>
        </w:rPr>
        <w:t xml:space="preserve"> their PCs meet security standards</w:t>
      </w:r>
      <w:r w:rsidR="000E428C" w:rsidRPr="000E428C">
        <w:rPr>
          <w:szCs w:val="17"/>
        </w:rPr>
        <w:t xml:space="preserve">. </w:t>
      </w:r>
      <w:r w:rsidR="00B179DB">
        <w:rPr>
          <w:szCs w:val="17"/>
        </w:rPr>
        <w:t>He says</w:t>
      </w:r>
      <w:r w:rsidR="00B179DB" w:rsidRPr="000E428C">
        <w:rPr>
          <w:szCs w:val="17"/>
        </w:rPr>
        <w:t xml:space="preserve">, </w:t>
      </w:r>
      <w:r w:rsidR="000E428C" w:rsidRPr="000E428C">
        <w:rPr>
          <w:szCs w:val="17"/>
        </w:rPr>
        <w:t>“It literally takes seconds to get users set up on Windows Intune</w:t>
      </w:r>
      <w:r w:rsidR="005A4E9E">
        <w:rPr>
          <w:szCs w:val="17"/>
        </w:rPr>
        <w:t>, a</w:t>
      </w:r>
      <w:r w:rsidR="000E428C" w:rsidRPr="000E428C">
        <w:rPr>
          <w:szCs w:val="17"/>
        </w:rPr>
        <w:t xml:space="preserve">nd in minutes, I can create policies for </w:t>
      </w:r>
      <w:r w:rsidR="00F4069B">
        <w:rPr>
          <w:szCs w:val="17"/>
        </w:rPr>
        <w:t>update</w:t>
      </w:r>
      <w:r w:rsidR="00F4069B" w:rsidRPr="000E428C">
        <w:rPr>
          <w:szCs w:val="17"/>
        </w:rPr>
        <w:t xml:space="preserve"> </w:t>
      </w:r>
      <w:r w:rsidR="000E428C" w:rsidRPr="000E428C">
        <w:rPr>
          <w:szCs w:val="17"/>
        </w:rPr>
        <w:t xml:space="preserve">management and malware settings. </w:t>
      </w:r>
      <w:r w:rsidR="00B179DB">
        <w:rPr>
          <w:szCs w:val="17"/>
        </w:rPr>
        <w:t>N</w:t>
      </w:r>
      <w:r w:rsidR="000E428C" w:rsidRPr="000E428C">
        <w:rPr>
          <w:szCs w:val="17"/>
        </w:rPr>
        <w:t xml:space="preserve">othing </w:t>
      </w:r>
      <w:r w:rsidR="005A4E9E">
        <w:rPr>
          <w:szCs w:val="17"/>
        </w:rPr>
        <w:t xml:space="preserve">else </w:t>
      </w:r>
      <w:r w:rsidR="000E428C" w:rsidRPr="000E428C">
        <w:rPr>
          <w:szCs w:val="17"/>
        </w:rPr>
        <w:t xml:space="preserve">out there enables us to perform these management tasks </w:t>
      </w:r>
      <w:r w:rsidR="005A4E9E">
        <w:rPr>
          <w:szCs w:val="17"/>
        </w:rPr>
        <w:t xml:space="preserve">so easily </w:t>
      </w:r>
      <w:r w:rsidR="000E428C" w:rsidRPr="000E428C">
        <w:rPr>
          <w:szCs w:val="17"/>
        </w:rPr>
        <w:t>from the cloud.”</w:t>
      </w:r>
      <w:r w:rsidR="00FB0639">
        <w:rPr>
          <w:szCs w:val="17"/>
        </w:rPr>
        <w:t xml:space="preserve"> </w:t>
      </w:r>
    </w:p>
    <w:p w:rsidR="00FF512B" w:rsidRPr="000E428C" w:rsidRDefault="00294004" w:rsidP="00FF512B">
      <w:pPr>
        <w:pStyle w:val="Bodycopyheading"/>
      </w:pPr>
      <w:r>
        <w:lastRenderedPageBreak/>
        <w:t>Streamlines</w:t>
      </w:r>
      <w:r w:rsidR="00664D42">
        <w:t xml:space="preserve"> Asset Tracking </w:t>
      </w:r>
    </w:p>
    <w:p w:rsidR="000E428C" w:rsidRPr="000E428C" w:rsidRDefault="00294004" w:rsidP="000E428C">
      <w:pPr>
        <w:pStyle w:val="Bodycopy"/>
        <w:rPr>
          <w:szCs w:val="17"/>
        </w:rPr>
      </w:pPr>
      <w:r>
        <w:rPr>
          <w:szCs w:val="17"/>
        </w:rPr>
        <w:t xml:space="preserve">After adopting Windows Intune, </w:t>
      </w:r>
      <w:r w:rsidR="000E428C" w:rsidRPr="000E428C">
        <w:rPr>
          <w:szCs w:val="17"/>
        </w:rPr>
        <w:t xml:space="preserve">Beyer </w:t>
      </w:r>
      <w:r>
        <w:rPr>
          <w:szCs w:val="17"/>
        </w:rPr>
        <w:t xml:space="preserve">discovered an </w:t>
      </w:r>
      <w:r w:rsidR="000E428C" w:rsidRPr="000E428C">
        <w:rPr>
          <w:szCs w:val="17"/>
        </w:rPr>
        <w:t xml:space="preserve">unexpected </w:t>
      </w:r>
      <w:r w:rsidR="007E59E4">
        <w:rPr>
          <w:szCs w:val="17"/>
        </w:rPr>
        <w:t>benefit</w:t>
      </w:r>
      <w:r w:rsidR="000E428C" w:rsidRPr="000E428C">
        <w:rPr>
          <w:szCs w:val="17"/>
        </w:rPr>
        <w:t xml:space="preserve">: the ability to </w:t>
      </w:r>
      <w:r>
        <w:rPr>
          <w:szCs w:val="17"/>
        </w:rPr>
        <w:t xml:space="preserve">better </w:t>
      </w:r>
      <w:r w:rsidR="000E428C" w:rsidRPr="000E428C">
        <w:rPr>
          <w:szCs w:val="17"/>
        </w:rPr>
        <w:t>track hardware and software assets. “This is truly an all-in-one solution,” he remarks. “Now, when I need to run a report on the hardware and licensing stat</w:t>
      </w:r>
      <w:r w:rsidR="005A4E9E">
        <w:rPr>
          <w:szCs w:val="17"/>
        </w:rPr>
        <w:t>istic</w:t>
      </w:r>
      <w:r w:rsidR="000E428C" w:rsidRPr="000E428C">
        <w:rPr>
          <w:szCs w:val="17"/>
        </w:rPr>
        <w:t>s, I just log</w:t>
      </w:r>
      <w:r w:rsidR="003F4110">
        <w:rPr>
          <w:szCs w:val="17"/>
        </w:rPr>
        <w:t xml:space="preserve"> </w:t>
      </w:r>
      <w:r w:rsidR="00F4069B">
        <w:rPr>
          <w:szCs w:val="17"/>
        </w:rPr>
        <w:t>o</w:t>
      </w:r>
      <w:r w:rsidR="000E428C" w:rsidRPr="000E428C">
        <w:rPr>
          <w:szCs w:val="17"/>
        </w:rPr>
        <w:t>n to Windows Intune</w:t>
      </w:r>
      <w:r w:rsidR="005A4E9E">
        <w:rPr>
          <w:szCs w:val="17"/>
        </w:rPr>
        <w:t>,</w:t>
      </w:r>
      <w:r w:rsidR="000E428C" w:rsidRPr="000E428C">
        <w:rPr>
          <w:szCs w:val="17"/>
        </w:rPr>
        <w:t xml:space="preserve"> and </w:t>
      </w:r>
      <w:r w:rsidR="005A4E9E">
        <w:rPr>
          <w:szCs w:val="17"/>
        </w:rPr>
        <w:t>a wide variety of information is</w:t>
      </w:r>
      <w:r w:rsidR="000E428C" w:rsidRPr="000E428C">
        <w:rPr>
          <w:szCs w:val="17"/>
        </w:rPr>
        <w:t xml:space="preserve"> right there waiting for me. For example, I can see that 18 users a</w:t>
      </w:r>
      <w:r w:rsidR="005A4E9E">
        <w:rPr>
          <w:szCs w:val="17"/>
        </w:rPr>
        <w:t>re currently running Microsoft</w:t>
      </w:r>
      <w:r w:rsidR="000E428C" w:rsidRPr="000E428C">
        <w:rPr>
          <w:szCs w:val="17"/>
        </w:rPr>
        <w:t xml:space="preserve"> Project</w:t>
      </w:r>
      <w:r w:rsidR="005A4E9E">
        <w:rPr>
          <w:szCs w:val="17"/>
        </w:rPr>
        <w:t xml:space="preserve">, and because we have only </w:t>
      </w:r>
      <w:r w:rsidR="000E428C" w:rsidRPr="000E428C">
        <w:rPr>
          <w:szCs w:val="17"/>
        </w:rPr>
        <w:t>20 licenses</w:t>
      </w:r>
      <w:r w:rsidR="005A4E9E">
        <w:rPr>
          <w:szCs w:val="17"/>
        </w:rPr>
        <w:t xml:space="preserve">, I </w:t>
      </w:r>
      <w:r w:rsidR="001A5D3D">
        <w:rPr>
          <w:szCs w:val="17"/>
        </w:rPr>
        <w:t>know</w:t>
      </w:r>
      <w:r w:rsidR="005A4E9E">
        <w:rPr>
          <w:szCs w:val="17"/>
        </w:rPr>
        <w:t xml:space="preserve"> that</w:t>
      </w:r>
      <w:r w:rsidR="000E428C" w:rsidRPr="000E428C">
        <w:rPr>
          <w:szCs w:val="17"/>
        </w:rPr>
        <w:t xml:space="preserve"> we need to purchase more. All the information I need is at my fingertips</w:t>
      </w:r>
      <w:r w:rsidR="005A4E9E">
        <w:rPr>
          <w:szCs w:val="17"/>
        </w:rPr>
        <w:t>, which</w:t>
      </w:r>
      <w:r w:rsidR="000E428C" w:rsidRPr="000E428C">
        <w:rPr>
          <w:szCs w:val="17"/>
        </w:rPr>
        <w:t xml:space="preserve"> makes </w:t>
      </w:r>
      <w:r w:rsidR="00326288">
        <w:rPr>
          <w:szCs w:val="17"/>
        </w:rPr>
        <w:t>supporting</w:t>
      </w:r>
      <w:r w:rsidR="00326288" w:rsidRPr="000E428C">
        <w:rPr>
          <w:szCs w:val="17"/>
        </w:rPr>
        <w:t xml:space="preserve"> </w:t>
      </w:r>
      <w:r w:rsidR="000E428C" w:rsidRPr="000E428C">
        <w:rPr>
          <w:szCs w:val="17"/>
        </w:rPr>
        <w:t xml:space="preserve">the </w:t>
      </w:r>
      <w:r w:rsidR="008371AD">
        <w:rPr>
          <w:szCs w:val="17"/>
        </w:rPr>
        <w:t>company</w:t>
      </w:r>
      <w:r w:rsidR="00B25F9A" w:rsidRPr="000E428C">
        <w:rPr>
          <w:szCs w:val="17"/>
        </w:rPr>
        <w:t xml:space="preserve"> </w:t>
      </w:r>
      <w:r w:rsidR="000E428C" w:rsidRPr="000E428C">
        <w:rPr>
          <w:szCs w:val="17"/>
        </w:rPr>
        <w:t xml:space="preserve">that much </w:t>
      </w:r>
      <w:r>
        <w:rPr>
          <w:szCs w:val="17"/>
        </w:rPr>
        <w:t>easier</w:t>
      </w:r>
      <w:r w:rsidR="000E428C" w:rsidRPr="000E428C">
        <w:rPr>
          <w:szCs w:val="17"/>
        </w:rPr>
        <w:t>.”</w:t>
      </w:r>
    </w:p>
    <w:p w:rsidR="000E428C" w:rsidRPr="000E428C" w:rsidRDefault="000E428C" w:rsidP="000E428C">
      <w:pPr>
        <w:pStyle w:val="Bodycopy"/>
        <w:rPr>
          <w:szCs w:val="17"/>
        </w:rPr>
      </w:pPr>
    </w:p>
    <w:p w:rsidR="000E428C" w:rsidRPr="000E428C" w:rsidRDefault="00294004" w:rsidP="000E428C">
      <w:pPr>
        <w:pStyle w:val="Bodycopyheading"/>
      </w:pPr>
      <w:r>
        <w:t xml:space="preserve">Complements Windows 7 Usability </w:t>
      </w:r>
      <w:r w:rsidR="00E02956">
        <w:br/>
      </w:r>
      <w:r>
        <w:t>and Security Features</w:t>
      </w:r>
    </w:p>
    <w:p w:rsidR="000E428C" w:rsidRPr="000E428C" w:rsidRDefault="00F4069B" w:rsidP="000E428C">
      <w:pPr>
        <w:pStyle w:val="Bodycopy"/>
        <w:rPr>
          <w:szCs w:val="17"/>
        </w:rPr>
      </w:pPr>
      <w:r>
        <w:rPr>
          <w:szCs w:val="17"/>
        </w:rPr>
        <w:t>Beyer enjoys the</w:t>
      </w:r>
      <w:r w:rsidR="000E428C" w:rsidRPr="000E428C">
        <w:rPr>
          <w:szCs w:val="17"/>
        </w:rPr>
        <w:t xml:space="preserve"> robust search and streamlined connectivity tools, such as </w:t>
      </w:r>
      <w:r w:rsidR="001A5D3D">
        <w:rPr>
          <w:szCs w:val="17"/>
        </w:rPr>
        <w:t xml:space="preserve">Windows </w:t>
      </w:r>
      <w:r w:rsidR="000E428C" w:rsidRPr="000E428C">
        <w:rPr>
          <w:szCs w:val="17"/>
        </w:rPr>
        <w:t xml:space="preserve">Search and </w:t>
      </w:r>
      <w:r w:rsidR="001A5D3D">
        <w:rPr>
          <w:szCs w:val="17"/>
        </w:rPr>
        <w:t>the n</w:t>
      </w:r>
      <w:r w:rsidR="000E428C" w:rsidRPr="000E428C">
        <w:rPr>
          <w:szCs w:val="17"/>
        </w:rPr>
        <w:t xml:space="preserve">etwork </w:t>
      </w:r>
      <w:r w:rsidR="001A5D3D">
        <w:rPr>
          <w:szCs w:val="17"/>
        </w:rPr>
        <w:t>c</w:t>
      </w:r>
      <w:r w:rsidR="000E428C" w:rsidRPr="000E428C">
        <w:rPr>
          <w:szCs w:val="17"/>
        </w:rPr>
        <w:t xml:space="preserve">onnection </w:t>
      </w:r>
      <w:r w:rsidR="001A5D3D">
        <w:rPr>
          <w:szCs w:val="17"/>
        </w:rPr>
        <w:t>w</w:t>
      </w:r>
      <w:r w:rsidR="000E428C" w:rsidRPr="000E428C">
        <w:rPr>
          <w:szCs w:val="17"/>
        </w:rPr>
        <w:t xml:space="preserve">izard, </w:t>
      </w:r>
      <w:r>
        <w:rPr>
          <w:szCs w:val="17"/>
        </w:rPr>
        <w:t xml:space="preserve">in </w:t>
      </w:r>
      <w:r w:rsidR="000E428C" w:rsidRPr="000E428C">
        <w:rPr>
          <w:szCs w:val="17"/>
        </w:rPr>
        <w:t>Windows 7 Enterprise</w:t>
      </w:r>
      <w:r>
        <w:rPr>
          <w:szCs w:val="17"/>
        </w:rPr>
        <w:t>.</w:t>
      </w:r>
      <w:r w:rsidR="000E428C" w:rsidRPr="000E428C">
        <w:rPr>
          <w:szCs w:val="17"/>
        </w:rPr>
        <w:t xml:space="preserve"> “Windows 7 Enterprise is a fantastic productivity tool, and the way it </w:t>
      </w:r>
      <w:r w:rsidR="001A5D3D">
        <w:rPr>
          <w:szCs w:val="17"/>
        </w:rPr>
        <w:t>can</w:t>
      </w:r>
      <w:r w:rsidR="000E428C" w:rsidRPr="000E428C">
        <w:rPr>
          <w:szCs w:val="17"/>
        </w:rPr>
        <w:t xml:space="preserve"> be packaged with Windows Intune</w:t>
      </w:r>
      <w:r w:rsidR="001A5D3D">
        <w:rPr>
          <w:szCs w:val="17"/>
        </w:rPr>
        <w:t>—that is, with upgrade rights—</w:t>
      </w:r>
      <w:r>
        <w:rPr>
          <w:szCs w:val="17"/>
        </w:rPr>
        <w:t>gave</w:t>
      </w:r>
      <w:r w:rsidRPr="000E428C">
        <w:rPr>
          <w:szCs w:val="17"/>
        </w:rPr>
        <w:t xml:space="preserve"> </w:t>
      </w:r>
      <w:r w:rsidR="000E428C" w:rsidRPr="000E428C">
        <w:rPr>
          <w:szCs w:val="17"/>
        </w:rPr>
        <w:t xml:space="preserve">us more reasons to make the switch,” says Beyer. “This makes my life a lot easier because users are </w:t>
      </w:r>
      <w:r w:rsidR="007E59E4">
        <w:rPr>
          <w:szCs w:val="17"/>
        </w:rPr>
        <w:t xml:space="preserve">now </w:t>
      </w:r>
      <w:r w:rsidR="000E428C" w:rsidRPr="000E428C">
        <w:rPr>
          <w:szCs w:val="17"/>
        </w:rPr>
        <w:t xml:space="preserve">empowered to find what they need and get connected wherever </w:t>
      </w:r>
      <w:r w:rsidR="001A5D3D">
        <w:rPr>
          <w:szCs w:val="17"/>
        </w:rPr>
        <w:t>they are. Plus, BitLocker To Go</w:t>
      </w:r>
      <w:r w:rsidR="000E428C" w:rsidRPr="000E428C">
        <w:rPr>
          <w:szCs w:val="17"/>
        </w:rPr>
        <w:t xml:space="preserve"> provides an extra layer of security that </w:t>
      </w:r>
      <w:r>
        <w:rPr>
          <w:szCs w:val="17"/>
        </w:rPr>
        <w:t>helps protect</w:t>
      </w:r>
      <w:r w:rsidRPr="000E428C">
        <w:rPr>
          <w:szCs w:val="17"/>
        </w:rPr>
        <w:t xml:space="preserve"> </w:t>
      </w:r>
      <w:r w:rsidR="000E428C" w:rsidRPr="000E428C">
        <w:rPr>
          <w:szCs w:val="17"/>
        </w:rPr>
        <w:t>mobile users’ PCs.”</w:t>
      </w:r>
    </w:p>
    <w:p w:rsidR="000E428C" w:rsidRPr="000E428C" w:rsidRDefault="000E428C" w:rsidP="000E428C">
      <w:pPr>
        <w:pStyle w:val="Bodycopy"/>
        <w:rPr>
          <w:szCs w:val="17"/>
        </w:rPr>
      </w:pPr>
    </w:p>
    <w:p w:rsidR="00781614" w:rsidRPr="001C76A0" w:rsidRDefault="00294004" w:rsidP="0054284F">
      <w:pPr>
        <w:pStyle w:val="Bodycopy"/>
        <w:rPr>
          <w:szCs w:val="17"/>
        </w:rPr>
      </w:pPr>
      <w:r>
        <w:rPr>
          <w:szCs w:val="17"/>
        </w:rPr>
        <w:t xml:space="preserve">Beyer </w:t>
      </w:r>
      <w:r w:rsidR="00FF512B">
        <w:rPr>
          <w:szCs w:val="17"/>
        </w:rPr>
        <w:t xml:space="preserve">notes </w:t>
      </w:r>
      <w:r w:rsidR="000E428C" w:rsidRPr="000E428C">
        <w:rPr>
          <w:szCs w:val="17"/>
        </w:rPr>
        <w:t xml:space="preserve">that </w:t>
      </w:r>
      <w:r w:rsidR="007D24C9">
        <w:rPr>
          <w:szCs w:val="17"/>
        </w:rPr>
        <w:t xml:space="preserve">using </w:t>
      </w:r>
      <w:r w:rsidR="000E428C" w:rsidRPr="000E428C">
        <w:rPr>
          <w:szCs w:val="17"/>
        </w:rPr>
        <w:t xml:space="preserve">Windows Intune and Windows 7 Enterprise </w:t>
      </w:r>
      <w:r w:rsidR="007D24C9">
        <w:rPr>
          <w:szCs w:val="17"/>
        </w:rPr>
        <w:t xml:space="preserve">together </w:t>
      </w:r>
      <w:r w:rsidR="002E5C19">
        <w:rPr>
          <w:szCs w:val="17"/>
        </w:rPr>
        <w:t>is expected to</w:t>
      </w:r>
      <w:r w:rsidR="000E428C" w:rsidRPr="000E428C">
        <w:rPr>
          <w:szCs w:val="17"/>
        </w:rPr>
        <w:t xml:space="preserve"> help save the organization thousands of dollars </w:t>
      </w:r>
      <w:r w:rsidR="00957316">
        <w:rPr>
          <w:szCs w:val="17"/>
        </w:rPr>
        <w:t>a year</w:t>
      </w:r>
      <w:r w:rsidR="000E428C" w:rsidRPr="000E428C">
        <w:rPr>
          <w:szCs w:val="17"/>
        </w:rPr>
        <w:t xml:space="preserve">. </w:t>
      </w:r>
      <w:r>
        <w:rPr>
          <w:szCs w:val="17"/>
        </w:rPr>
        <w:t xml:space="preserve">He concludes, </w:t>
      </w:r>
      <w:r w:rsidR="000E428C" w:rsidRPr="000E428C">
        <w:rPr>
          <w:szCs w:val="17"/>
        </w:rPr>
        <w:t xml:space="preserve">“When I brought this solution to my CEO, his eyes lit up. He instantly recognized how we could save costs, time, and resources by deploying </w:t>
      </w:r>
      <w:r w:rsidR="00957316">
        <w:rPr>
          <w:szCs w:val="17"/>
        </w:rPr>
        <w:t xml:space="preserve">both </w:t>
      </w:r>
      <w:r w:rsidR="000E428C" w:rsidRPr="000E428C">
        <w:rPr>
          <w:szCs w:val="17"/>
        </w:rPr>
        <w:t>Windows Intune and Windows 7 Enterprise. Employees can work more efficiently, and I can manage and better protect PCs faster and easier than before. That’s truly a win-win for everyone.”</w:t>
      </w:r>
    </w:p>
    <w:sectPr w:rsidR="00781614" w:rsidRPr="001C76A0" w:rsidSect="00AC3DC0">
      <w:type w:val="continuous"/>
      <w:pgSz w:w="12242" w:h="15842" w:code="1"/>
      <w:pgMar w:top="2250"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12" w:rsidRDefault="00E96312">
      <w:r>
        <w:separator/>
      </w:r>
    </w:p>
  </w:endnote>
  <w:endnote w:type="continuationSeparator" w:id="0">
    <w:p w:rsidR="00E96312" w:rsidRDefault="00E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1" w:fontKey="{FD52E1B4-7B58-4C65-8646-62143767D0A1}"/>
    <w:embedBold r:id="rId2" w:fontKey="{C6569A2D-E9F3-4FB6-8879-79618862E936}"/>
    <w:embedItalic r:id="rId3" w:fontKey="{42E5D3C0-53C7-40EB-9818-EFE5FCBD36C7}"/>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1" w:type="dxa"/>
      <w:tblLayout w:type="fixed"/>
      <w:tblCellMar>
        <w:left w:w="0" w:type="dxa"/>
        <w:right w:w="0" w:type="dxa"/>
      </w:tblCellMar>
      <w:tblLook w:val="0000" w:firstRow="0" w:lastRow="0" w:firstColumn="0" w:lastColumn="0" w:noHBand="0" w:noVBand="0"/>
    </w:tblPr>
    <w:tblGrid>
      <w:gridCol w:w="6946"/>
      <w:gridCol w:w="3595"/>
    </w:tblGrid>
    <w:tr w:rsidR="00B25F9A">
      <w:trPr>
        <w:cantSplit/>
        <w:trHeight w:hRule="exact" w:val="120"/>
      </w:trPr>
      <w:tc>
        <w:tcPr>
          <w:tcW w:w="6946" w:type="dxa"/>
          <w:vAlign w:val="bottom"/>
        </w:tcPr>
        <w:p w:rsidR="00B25F9A" w:rsidRDefault="00B25F9A" w:rsidP="002F4A63">
          <w:pPr>
            <w:rPr>
              <w:color w:val="FF9900"/>
            </w:rPr>
          </w:pPr>
        </w:p>
      </w:tc>
      <w:tc>
        <w:tcPr>
          <w:tcW w:w="3595" w:type="dxa"/>
          <w:vMerge w:val="restart"/>
          <w:vAlign w:val="bottom"/>
        </w:tcPr>
        <w:p w:rsidR="00B25F9A" w:rsidRDefault="00B25F9A" w:rsidP="002F4A63">
          <w:pPr>
            <w:jc w:val="right"/>
          </w:pPr>
          <w:r>
            <w:rPr>
              <w:noProof/>
              <w:spacing w:val="20"/>
              <w:sz w:val="16"/>
              <w:lang w:val="en-US"/>
            </w:rPr>
            <w:drawing>
              <wp:inline distT="0" distB="0" distL="0" distR="0" wp14:anchorId="12C9EE17" wp14:editId="67BF9D1A">
                <wp:extent cx="1981200" cy="904875"/>
                <wp:effectExtent l="0" t="0" r="0" b="9525"/>
                <wp:docPr id="2" name="Picture 2"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04875"/>
                        </a:xfrm>
                        <a:prstGeom prst="rect">
                          <a:avLst/>
                        </a:prstGeom>
                        <a:noFill/>
                        <a:ln>
                          <a:noFill/>
                        </a:ln>
                      </pic:spPr>
                    </pic:pic>
                  </a:graphicData>
                </a:graphic>
              </wp:inline>
            </w:drawing>
          </w:r>
        </w:p>
      </w:tc>
    </w:tr>
    <w:tr w:rsidR="00B25F9A">
      <w:trPr>
        <w:cantSplit/>
        <w:trHeight w:hRule="exact" w:val="120"/>
      </w:trPr>
      <w:tc>
        <w:tcPr>
          <w:tcW w:w="6946" w:type="dxa"/>
          <w:vAlign w:val="bottom"/>
        </w:tcPr>
        <w:p w:rsidR="00B25F9A" w:rsidRDefault="00B25F9A" w:rsidP="002F4A63">
          <w:pPr>
            <w:rPr>
              <w:color w:val="FF9900"/>
            </w:rPr>
          </w:pPr>
        </w:p>
      </w:tc>
      <w:tc>
        <w:tcPr>
          <w:tcW w:w="3595" w:type="dxa"/>
          <w:vMerge/>
          <w:vAlign w:val="bottom"/>
        </w:tcPr>
        <w:p w:rsidR="00B25F9A" w:rsidRDefault="00B25F9A" w:rsidP="002F4A63">
          <w:pPr>
            <w:pStyle w:val="Disclaimer"/>
            <w:rPr>
              <w:color w:val="FF9900"/>
            </w:rPr>
          </w:pPr>
        </w:p>
      </w:tc>
    </w:tr>
    <w:tr w:rsidR="00B25F9A">
      <w:trPr>
        <w:cantSplit/>
        <w:trHeight w:hRule="exact" w:val="1186"/>
      </w:trPr>
      <w:tc>
        <w:tcPr>
          <w:tcW w:w="6946" w:type="dxa"/>
          <w:vAlign w:val="bottom"/>
        </w:tcPr>
        <w:p w:rsidR="00B25F9A" w:rsidRDefault="00B25F9A" w:rsidP="002F4A63">
          <w:pPr>
            <w:pStyle w:val="Disclaimer"/>
          </w:pPr>
          <w:r>
            <w:t>This case study is for informational purposes only. MICROSOFT MAKES NO WARRANTIES, EXPRESS OR IMPLIED, IN THIS SUMMARY.</w:t>
          </w:r>
        </w:p>
        <w:p w:rsidR="00B25F9A" w:rsidRDefault="00B25F9A" w:rsidP="002F4A63">
          <w:pPr>
            <w:pStyle w:val="Disclaimer"/>
          </w:pPr>
        </w:p>
        <w:p w:rsidR="00B25F9A" w:rsidRDefault="00B25F9A" w:rsidP="00B10122">
          <w:pPr>
            <w:pStyle w:val="Disclaimer"/>
          </w:pPr>
          <w:r w:rsidRPr="00A10B69">
            <w:t xml:space="preserve">Document published </w:t>
          </w:r>
          <w:r w:rsidR="00B10122">
            <w:t>March</w:t>
          </w:r>
          <w:r>
            <w:t xml:space="preserve"> 2011</w:t>
          </w:r>
        </w:p>
        <w:p w:rsidR="00486C7A" w:rsidRPr="008A704E" w:rsidRDefault="00486C7A" w:rsidP="00B10122">
          <w:pPr>
            <w:pStyle w:val="Disclaimer"/>
          </w:pPr>
        </w:p>
      </w:tc>
      <w:tc>
        <w:tcPr>
          <w:tcW w:w="3595" w:type="dxa"/>
          <w:vMerge/>
          <w:vAlign w:val="bottom"/>
        </w:tcPr>
        <w:p w:rsidR="00B25F9A" w:rsidRPr="008A704E" w:rsidRDefault="00B25F9A" w:rsidP="002F4A63">
          <w:pPr>
            <w:pStyle w:val="Disclaimer"/>
            <w:spacing w:line="240" w:lineRule="auto"/>
          </w:pPr>
        </w:p>
      </w:tc>
    </w:tr>
  </w:tbl>
  <w:p w:rsidR="00B25F9A" w:rsidRDefault="00B25F9A" w:rsidP="006B527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12" w:rsidRDefault="00E96312">
      <w:r>
        <w:separator/>
      </w:r>
    </w:p>
  </w:footnote>
  <w:footnote w:type="continuationSeparator" w:id="0">
    <w:p w:rsidR="00E96312" w:rsidRDefault="00E9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9A" w:rsidRDefault="00B25F9A">
    <w:pPr>
      <w:pStyle w:val="Header"/>
    </w:pPr>
    <w:r>
      <w:rPr>
        <w:noProof/>
        <w:lang w:val="en-US" w:bidi="ar-SA"/>
      </w:rPr>
      <w:drawing>
        <wp:anchor distT="0" distB="0" distL="114300" distR="114300" simplePos="0" relativeHeight="251657728" behindDoc="1" locked="0" layoutInCell="0" allowOverlap="1" wp14:anchorId="41F7C5F6" wp14:editId="597258EA">
          <wp:simplePos x="0" y="0"/>
          <wp:positionH relativeFrom="page">
            <wp:posOffset>0</wp:posOffset>
          </wp:positionH>
          <wp:positionV relativeFrom="page">
            <wp:posOffset>0</wp:posOffset>
          </wp:positionV>
          <wp:extent cx="7772400" cy="914400"/>
          <wp:effectExtent l="0" t="0" r="0" b="0"/>
          <wp:wrapNone/>
          <wp:docPr id="1" name="Picture 1" descr="Win Generic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 Generic Sub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18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7B4B35"/>
    <w:multiLevelType w:val="multilevel"/>
    <w:tmpl w:val="F3FA6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1">
    <w:nsid w:val="6771204E"/>
    <w:multiLevelType w:val="hybridMultilevel"/>
    <w:tmpl w:val="04A0B36C"/>
    <w:lvl w:ilvl="0" w:tplc="8CCE4666">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1A1E7898" w:tentative="1">
      <w:start w:val="1"/>
      <w:numFmt w:val="bullet"/>
      <w:lvlText w:val="o"/>
      <w:lvlJc w:val="left"/>
      <w:pPr>
        <w:tabs>
          <w:tab w:val="num" w:pos="1440"/>
        </w:tabs>
        <w:ind w:left="1440" w:hanging="360"/>
      </w:pPr>
      <w:rPr>
        <w:rFonts w:ascii="Courier New" w:hAnsi="Courier New" w:cs="Courier New" w:hint="default"/>
      </w:rPr>
    </w:lvl>
    <w:lvl w:ilvl="2" w:tplc="DC380106" w:tentative="1">
      <w:start w:val="1"/>
      <w:numFmt w:val="bullet"/>
      <w:lvlText w:val=""/>
      <w:lvlJc w:val="left"/>
      <w:pPr>
        <w:tabs>
          <w:tab w:val="num" w:pos="2160"/>
        </w:tabs>
        <w:ind w:left="2160" w:hanging="360"/>
      </w:pPr>
      <w:rPr>
        <w:rFonts w:ascii="Wingdings" w:hAnsi="Wingdings" w:hint="default"/>
      </w:rPr>
    </w:lvl>
    <w:lvl w:ilvl="3" w:tplc="9BA24696" w:tentative="1">
      <w:start w:val="1"/>
      <w:numFmt w:val="bullet"/>
      <w:lvlText w:val=""/>
      <w:lvlJc w:val="left"/>
      <w:pPr>
        <w:tabs>
          <w:tab w:val="num" w:pos="2880"/>
        </w:tabs>
        <w:ind w:left="2880" w:hanging="360"/>
      </w:pPr>
      <w:rPr>
        <w:rFonts w:ascii="Symbol" w:hAnsi="Symbol" w:hint="default"/>
      </w:rPr>
    </w:lvl>
    <w:lvl w:ilvl="4" w:tplc="3D7E5EB8" w:tentative="1">
      <w:start w:val="1"/>
      <w:numFmt w:val="bullet"/>
      <w:lvlText w:val="o"/>
      <w:lvlJc w:val="left"/>
      <w:pPr>
        <w:tabs>
          <w:tab w:val="num" w:pos="3600"/>
        </w:tabs>
        <w:ind w:left="3600" w:hanging="360"/>
      </w:pPr>
      <w:rPr>
        <w:rFonts w:ascii="Courier New" w:hAnsi="Courier New" w:cs="Courier New" w:hint="default"/>
      </w:rPr>
    </w:lvl>
    <w:lvl w:ilvl="5" w:tplc="3C0AD44E" w:tentative="1">
      <w:start w:val="1"/>
      <w:numFmt w:val="bullet"/>
      <w:lvlText w:val=""/>
      <w:lvlJc w:val="left"/>
      <w:pPr>
        <w:tabs>
          <w:tab w:val="num" w:pos="4320"/>
        </w:tabs>
        <w:ind w:left="4320" w:hanging="360"/>
      </w:pPr>
      <w:rPr>
        <w:rFonts w:ascii="Wingdings" w:hAnsi="Wingdings" w:hint="default"/>
      </w:rPr>
    </w:lvl>
    <w:lvl w:ilvl="6" w:tplc="7158AF2C" w:tentative="1">
      <w:start w:val="1"/>
      <w:numFmt w:val="bullet"/>
      <w:lvlText w:val=""/>
      <w:lvlJc w:val="left"/>
      <w:pPr>
        <w:tabs>
          <w:tab w:val="num" w:pos="5040"/>
        </w:tabs>
        <w:ind w:left="5040" w:hanging="360"/>
      </w:pPr>
      <w:rPr>
        <w:rFonts w:ascii="Symbol" w:hAnsi="Symbol" w:hint="default"/>
      </w:rPr>
    </w:lvl>
    <w:lvl w:ilvl="7" w:tplc="DF8E0204" w:tentative="1">
      <w:start w:val="1"/>
      <w:numFmt w:val="bullet"/>
      <w:lvlText w:val="o"/>
      <w:lvlJc w:val="left"/>
      <w:pPr>
        <w:tabs>
          <w:tab w:val="num" w:pos="5760"/>
        </w:tabs>
        <w:ind w:left="5760" w:hanging="360"/>
      </w:pPr>
      <w:rPr>
        <w:rFonts w:ascii="Courier New" w:hAnsi="Courier New" w:cs="Courier New" w:hint="default"/>
      </w:rPr>
    </w:lvl>
    <w:lvl w:ilvl="8" w:tplc="CFD84690" w:tentative="1">
      <w:start w:val="1"/>
      <w:numFmt w:val="bullet"/>
      <w:lvlText w:val=""/>
      <w:lvlJc w:val="left"/>
      <w:pPr>
        <w:tabs>
          <w:tab w:val="num" w:pos="6480"/>
        </w:tabs>
        <w:ind w:left="6480" w:hanging="360"/>
      </w:pPr>
      <w:rPr>
        <w:rFonts w:ascii="Wingdings" w:hAnsi="Wingdings" w:hint="default"/>
      </w:rPr>
    </w:lvl>
  </w:abstractNum>
  <w:abstractNum w:abstractNumId="12">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10"/>
  </w:num>
  <w:num w:numId="4">
    <w:abstractNumId w:val="5"/>
  </w:num>
  <w:num w:numId="5">
    <w:abstractNumId w:val="1"/>
  </w:num>
  <w:num w:numId="6">
    <w:abstractNumId w:val="13"/>
  </w:num>
  <w:num w:numId="7">
    <w:abstractNumId w:val="2"/>
  </w:num>
  <w:num w:numId="8">
    <w:abstractNumId w:val="4"/>
  </w:num>
  <w:num w:numId="9">
    <w:abstractNumId w:val="3"/>
  </w:num>
  <w:num w:numId="10">
    <w:abstractNumId w:val="1"/>
  </w:num>
  <w:num w:numId="11">
    <w:abstractNumId w:val="8"/>
  </w:num>
  <w:num w:numId="12">
    <w:abstractNumId w:val="10"/>
  </w:num>
  <w:num w:numId="13">
    <w:abstractNumId w:val="8"/>
  </w:num>
  <w:num w:numId="14">
    <w:abstractNumId w:val="2"/>
  </w:num>
  <w:num w:numId="15">
    <w:abstractNumId w:val="4"/>
  </w:num>
  <w:num w:numId="16">
    <w:abstractNumId w:val="3"/>
  </w:num>
  <w:num w:numId="17">
    <w:abstractNumId w:val="1"/>
  </w:num>
  <w:num w:numId="18">
    <w:abstractNumId w:val="13"/>
  </w:num>
  <w:num w:numId="19">
    <w:abstractNumId w:val="7"/>
  </w:num>
  <w:num w:numId="20">
    <w:abstractNumId w:val="5"/>
  </w:num>
  <w:num w:numId="21">
    <w:abstractNumId w:val="10"/>
  </w:num>
  <w:num w:numId="22">
    <w:abstractNumId w:val="8"/>
  </w:num>
  <w:num w:numId="23">
    <w:abstractNumId w:val="2"/>
  </w:num>
  <w:num w:numId="24">
    <w:abstractNumId w:val="4"/>
  </w:num>
  <w:num w:numId="25">
    <w:abstractNumId w:val="3"/>
  </w:num>
  <w:num w:numId="26">
    <w:abstractNumId w:val="1"/>
  </w:num>
  <w:num w:numId="27">
    <w:abstractNumId w:val="13"/>
  </w:num>
  <w:num w:numId="28">
    <w:abstractNumId w:val="7"/>
  </w:num>
  <w:num w:numId="29">
    <w:abstractNumId w:val="5"/>
  </w:num>
  <w:num w:numId="30">
    <w:abstractNumId w:val="6"/>
  </w:num>
  <w:num w:numId="31">
    <w:abstractNumId w:val="2"/>
  </w:num>
  <w:num w:numId="32">
    <w:abstractNumId w:val="3"/>
  </w:num>
  <w:num w:numId="33">
    <w:abstractNumId w:val="11"/>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Mi0WI04bqEiGse8Ps+/w+lMOuM=" w:salt="Oi+EUU2CDa7ln6IPka1mnw=="/>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6c3,#afe494,silver,#ddd,#999,#ccc,#bde9a7,#a0a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CustomerSize_0" w:val="1-99"/>
    <w:docVar w:name="cbCustomerSize_1" w:val="100-5,000"/>
    <w:docVar w:name="cbCustomerSize_2" w:val="5,000+"/>
    <w:docVar w:name="cbCustomerSize_ListCount" w:val="3"/>
    <w:docVar w:name="cbCustomerSize_ListIndex" w:val="-1"/>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
    <w:docVar w:name="lbColour_4_1" w:val="2982852"/>
    <w:docVar w:name="lbColour_4_2" w:val="12632256"/>
    <w:docVar w:name="lbColour_4_SELECTED" w:val="0"/>
    <w:docVar w:name="lbColour_ListCount" w:val="5"/>
    <w:docVar w:name="lbColour_ListIndex" w:val="0"/>
    <w:docVar w:name="lbList_0_0" w:val="Other Products"/>
    <w:docVar w:name="lbList_0_1" w:val="Windows 7"/>
    <w:docVar w:name="lbList_0_2" w:val="333"/>
    <w:docVar w:name="lbList_0_SELECTED" w:val="-1"/>
    <w:docVar w:name="lbList_ListCount" w:val="1"/>
    <w:docVar w:name="lbList_ListIndex" w:val="0"/>
    <w:docVar w:name="lbProductList_ListCount" w:val="0"/>
    <w:docVar w:name="lbProductList_ListIndex" w:val="-1"/>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0"/>
    <w:docVar w:name="lbProductType_10_0" w:val="Green - Dev"/>
    <w:docVar w:name="lbProductType_10_1" w:val="Green"/>
    <w:docVar w:name="lbProductType_10_2" w:val="Green"/>
    <w:docVar w:name="lbProductType_10_SELECTED" w:val="0"/>
    <w:docVar w:name="lbProductType_11_0" w:val="Yellow - Expression"/>
    <w:docVar w:name="lbProductType_11_1" w:val="Yellow"/>
    <w:docVar w:name="lbProductType_11_2" w:val="Yellow"/>
    <w:docVar w:name="lbProductType_11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1"/>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Windows 7"/>
    <w:docVar w:name="lbProductType_9_1" w:val="Green"/>
    <w:docVar w:name="lbProductType_9_2" w:val="Win7"/>
    <w:docVar w:name="lbProductType_9_SELECTED" w:val="0"/>
    <w:docVar w:name="lbProductType_ListCount" w:val="12"/>
    <w:docVar w:name="lbProductType_ListIndex" w:val="4"/>
    <w:docVar w:name="lbTaxi1_0_0" w:val="Microsoft Dynamics"/>
    <w:docVar w:name="lbTaxi1_0_1" w:val="1"/>
    <w:docVar w:name="lbTaxi1_0_SELECTED" w:val="0"/>
    <w:docVar w:name="lbTaxi1_1_0" w:val="Microsoft Office"/>
    <w:docVar w:name="lbTaxi1_1_1" w:val="42"/>
    <w:docVar w:name="lbTaxi1_1_SELECTED" w:val="0"/>
    <w:docVar w:name="lbTaxi1_2_0" w:val="Microsoft Server Product Portfolio"/>
    <w:docVar w:name="lbTaxi1_2_1" w:val="118"/>
    <w:docVar w:name="lbTaxi1_2_SELECTED" w:val="0"/>
    <w:docVar w:name="lbTaxi1_3_0" w:val="Microsoft Visual Studio"/>
    <w:docVar w:name="lbTaxi1_3_1" w:val="244"/>
    <w:docVar w:name="lbTaxi1_3_SELECTED" w:val="0"/>
    <w:docVar w:name="lbTaxi1_4_0" w:val="Other Products"/>
    <w:docVar w:name="lbTaxi1_4_1" w:val="297"/>
    <w:docVar w:name="lbTaxi1_4_SELECTED" w:val="-1"/>
    <w:docVar w:name="lbTaxi1_5_0" w:val="Services"/>
    <w:docVar w:name="lbTaxi1_5_1" w:val="390"/>
    <w:docVar w:name="lbTaxi1_5_SELECTED" w:val="0"/>
    <w:docVar w:name="lbTaxi1_6_0" w:val="Solutions"/>
    <w:docVar w:name="lbTaxi1_6_1" w:val="417"/>
    <w:docVar w:name="lbTaxi1_6_SELECTED" w:val="0"/>
    <w:docVar w:name="lbTaxi1_7_0" w:val="Technologies"/>
    <w:docVar w:name="lbTaxi1_7_1" w:val="447"/>
    <w:docVar w:name="lbTaxi1_7_SELECTED" w:val="0"/>
    <w:docVar w:name="lbTaxi1_ListCount" w:val="8"/>
    <w:docVar w:name="lbTaxi1_ListIndex" w:val="4"/>
    <w:docVar w:name="lbTaxi2_0_0" w:val="Bing"/>
    <w:docVar w:name="lbTaxi2_0_1" w:val="297"/>
    <w:docVar w:name="lbTaxi2_0_SELECTED" w:val="0"/>
    <w:docVar w:name="lbTaxi2_1_0" w:val="Duet for Microsoft Office and SAP"/>
    <w:docVar w:name="lbTaxi2_1_1" w:val="298"/>
    <w:docVar w:name="lbTaxi2_1_SELECTED" w:val="0"/>
    <w:docVar w:name="lbTaxi2_10_0" w:val="Microsoft HealthVault"/>
    <w:docVar w:name="lbTaxi2_10_1" w:val="324"/>
    <w:docVar w:name="lbTaxi2_10_SELECTED" w:val="0"/>
    <w:docVar w:name="lbTaxi2_11_0" w:val="Microsoft MapPoint"/>
    <w:docVar w:name="lbTaxi2_11_1" w:val="325"/>
    <w:docVar w:name="lbTaxi2_11_SELECTED" w:val="0"/>
    <w:docVar w:name="lbTaxi2_12_0" w:val="Microsoft MapPoint Europe"/>
    <w:docVar w:name="lbTaxi2_12_1" w:val="327"/>
    <w:docVar w:name="lbTaxi2_12_SELECTED" w:val="0"/>
    <w:docVar w:name="lbTaxi2_13_0" w:val="Microsoft SharePoint Learning Kit"/>
    <w:docVar w:name="lbTaxi2_13_1" w:val="329"/>
    <w:docVar w:name="lbTaxi2_13_SELECTED" w:val="0"/>
    <w:docVar w:name="lbTaxi2_14_0" w:val="Microsoft Surface"/>
    <w:docVar w:name="lbTaxi2_14_1" w:val="330"/>
    <w:docVar w:name="lbTaxi2_14_SELECTED" w:val="0"/>
    <w:docVar w:name="lbTaxi2_15_0" w:val="Microsoft Virtual PC"/>
    <w:docVar w:name="lbTaxi2_15_1" w:val="331"/>
    <w:docVar w:name="lbTaxi2_15_SELECTED" w:val="0"/>
    <w:docVar w:name="lbTaxi2_16_0" w:val="Windows 7"/>
    <w:docVar w:name="lbTaxi2_16_1" w:val="333"/>
    <w:docVar w:name="lbTaxi2_16_SELECTED" w:val="-1"/>
    <w:docVar w:name="lbTaxi2_17_0" w:val="Windows Embedded"/>
    <w:docVar w:name="lbTaxi2_17_1" w:val="341"/>
    <w:docVar w:name="lbTaxi2_17_SELECTED" w:val="0"/>
    <w:docVar w:name="lbTaxi2_18_0" w:val="Windows Mobile"/>
    <w:docVar w:name="lbTaxi2_18_1" w:val="354"/>
    <w:docVar w:name="lbTaxi2_18_SELECTED" w:val="0"/>
    <w:docVar w:name="lbTaxi2_19_0" w:val="Windows Vista"/>
    <w:docVar w:name="lbTaxi2_19_1" w:val="370"/>
    <w:docVar w:name="lbTaxi2_19_SELECTED" w:val="0"/>
    <w:docVar w:name="lbTaxi2_2_0" w:val="Microsoft Amalga"/>
    <w:docVar w:name="lbTaxi2_2_1" w:val="299"/>
    <w:docVar w:name="lbTaxi2_2_SELECTED" w:val="0"/>
    <w:docVar w:name="lbTaxi2_20_0" w:val="Windows XP"/>
    <w:docVar w:name="lbTaxi2_20_1" w:val="383"/>
    <w:docVar w:name="lbTaxi2_20_SELECTED" w:val="0"/>
    <w:docVar w:name="lbTaxi2_3_0" w:val="Microsoft Antigen"/>
    <w:docVar w:name="lbTaxi2_3_1" w:val="300"/>
    <w:docVar w:name="lbTaxi2_3_SELECTED" w:val="0"/>
    <w:docVar w:name="lbTaxi2_4_0" w:val="Microsoft Application Virtualization"/>
    <w:docVar w:name="lbTaxi2_4_1" w:val="303"/>
    <w:docVar w:name="lbTaxi2_4_SELECTED" w:val="0"/>
    <w:docVar w:name="lbTaxi2_5_0" w:val="Microsoft Entourage"/>
    <w:docVar w:name="lbTaxi2_5_1" w:val="306"/>
    <w:docVar w:name="lbTaxi2_5_SELECTED" w:val="0"/>
    <w:docVar w:name="lbTaxi2_6_0" w:val="Microsoft Expression"/>
    <w:docVar w:name="lbTaxi2_6_1" w:val="309"/>
    <w:docVar w:name="lbTaxi2_6_SELECTED" w:val="0"/>
    <w:docVar w:name="lbTaxi2_7_0" w:val="Microsoft Forecaster"/>
    <w:docVar w:name="lbTaxi2_7_1" w:val="321"/>
    <w:docVar w:name="lbTaxi2_7_SELECTED" w:val="0"/>
    <w:docVar w:name="lbTaxi2_8_0" w:val="Microsoft FoxPro"/>
    <w:docVar w:name="lbTaxi2_8_1" w:val="322"/>
    <w:docVar w:name="lbTaxi2_8_SELECTED" w:val="0"/>
    <w:docVar w:name="lbTaxi2_9_0" w:val="Microsoft FRx"/>
    <w:docVar w:name="lbTaxi2_9_1" w:val="323"/>
    <w:docVar w:name="lbTaxi2_9_SELECTED" w:val="0"/>
    <w:docVar w:name="lbTaxi2_ListCount" w:val="21"/>
    <w:docVar w:name="lbTaxi2_ListIndex" w:val="16"/>
    <w:docVar w:name="lbTaxi3_0_0" w:val="Windows 7"/>
    <w:docVar w:name="lbTaxi3_0_1" w:val="333"/>
    <w:docVar w:name="lbTaxi3_0_SELECTED" w:val="-1"/>
    <w:docVar w:name="lbTaxi3_1_0" w:val="Windows 7 Enterprise"/>
    <w:docVar w:name="lbTaxi3_1_1" w:val="334"/>
    <w:docVar w:name="lbTaxi3_1_SELECTED" w:val="0"/>
    <w:docVar w:name="lbTaxi3_2_0" w:val="Windows 7 Home Basic"/>
    <w:docVar w:name="lbTaxi3_2_1" w:val="335"/>
    <w:docVar w:name="lbTaxi3_2_SELECTED" w:val="0"/>
    <w:docVar w:name="lbTaxi3_3_0" w:val="Windows 7 Home Premium"/>
    <w:docVar w:name="lbTaxi3_3_1" w:val="336"/>
    <w:docVar w:name="lbTaxi3_3_SELECTED" w:val="0"/>
    <w:docVar w:name="lbTaxi3_4_0" w:val="Windows 7 Professional"/>
    <w:docVar w:name="lbTaxi3_4_1" w:val="337"/>
    <w:docVar w:name="lbTaxi3_4_SELECTED" w:val="0"/>
    <w:docVar w:name="lbTaxi3_5_0" w:val="Windows 7 Release Candidate"/>
    <w:docVar w:name="lbTaxi3_5_1" w:val="338"/>
    <w:docVar w:name="lbTaxi3_5_SELECTED" w:val="0"/>
    <w:docVar w:name="lbTaxi3_6_0" w:val="Windows 7 Starter"/>
    <w:docVar w:name="lbTaxi3_6_1" w:val="339"/>
    <w:docVar w:name="lbTaxi3_6_SELECTED" w:val="0"/>
    <w:docVar w:name="lbTaxi3_7_0" w:val="Windows 7 Ultimate"/>
    <w:docVar w:name="lbTaxi3_7_1" w:val="340"/>
    <w:docVar w:name="lbTaxi3_7_SELECTED" w:val="0"/>
    <w:docVar w:name="lbTaxi3_ListCount" w:val="8"/>
    <w:docVar w:name="lbTaxi3_ListIndex" w:val="0"/>
    <w:docVar w:name="lbTaxi4_ListCount" w:val="0"/>
    <w:docVar w:name="lbTaxi4_ListIndex" w:val="-1"/>
    <w:docVar w:name="RERUN" w:val="1"/>
    <w:docVar w:name="tbCustomerName" w:val="SharePoint 360"/>
    <w:docVar w:name="tbCustomerURL" w:val="www.sharepoint360.com"/>
    <w:docVar w:name="tbDatePublished" w:val="January 2011"/>
    <w:docVar w:name="tbDisclaimer" w:val="This case study is for informational purposes only. MICROSOFT MAKES NO WARRANTIES, EXPRESS OR IMPLIED, IN THIS SUMMARY."/>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Benefits" w:val="More Uptime, More Growth Opportunities _x000d__x000a__x000d__x000a_For SharePoint 360, Windows Intune has given its IT professionals more time, which translates into helping clients leverage robust cloud-based IT infrastructure solutions or putting updated software into the hands of more employees._x000d__x000a__x000d__x000a_“I feel like Windows Intune is giving us more of everything,” says Long. “It’s easy to manage, so we can accomplish more in less time. And it’s well integrated, so we can manage PC and malware statuses while taking advantage of new Windows 7 releases as they come out.”_x000d__x000a__x000d__x000a_“For us, Windows Intune rounds out the suite of Microsoft offerings we’re able to provide,” adds Namoca. “Windows Intune is saving us at least 8 to 12 hours per week. In other words, we’re reducing our overall PC management time by 35 percent.”_x000d__x000a__x000d__x000a_In addition, the company has more opportunities to cross-sell Windows Intune with other Microsoft solutions, such as Microsoft Productivity Online Services Suite (BPOS). “We specialize in BPOS services, which is a cloud-based productivity tool that helps our customers work together more efficiently and focus on growing their business versus their IT investments,” notes Namoca. “Now, we can offer Windows Intune in tandem with BPOS to give our clients the best collaboration services alongside the best PC management solution.” _x000d__x000a__x000d__x000a_Maintaining a Uniform PC Environment_x000d__x000a__x000d__x000a_SharePoint 360’s clients are increasingly asking the company to upgrade their PCs to Windows 7. And with Windows Intune, as  long as their subscription is active, clients receive rights to upgrade PCs to Windows 7 and  future versions of Windows—helping to keep PCs up-to-date without having to purchase upgrade licenses each time. _x000d__x000a__x000d__x000a_“Our clients want Windows 7 for its intuitive interface and powerful performance as well as to help standardize their IT environment,” says Namoca. “And they want Windows Intune because it helps deliver a more consistent PC experience. It seems as though Windows Intune and Windows 7 were meant for each other. Together, they help create a more uniform—and more efficient—PC experience. Customers get the latest operating system which helps increase productivity and we can simplify our IT operations because we only need to troubleshoot and manage a single configuration.”_x000d__x000a__x000d__x000a_Improved Asset Inventory Tracking_x000d__x000a__x000d__x000a_Windows Intune gives IT professionals the ability to track software and hardware assets in each client’s IT environment—all from a single, Microsoft® Silverlight™-enabled Web console. IT professionals can also run software inventory reports to understand each client’s current needs, and check for any compliance issues that may arise from running unapproved applications or software licensing gaps. _x000d__x000a__x000d__x000a_“In the past, it could take several hours to aggregate a list of the software and hardware used in each client’s IT environment,” says Namoca. “With Windows Intune, I can send a query and the results populate my screen in seconds. And right away, I can assess what IT investments may best benefit each client—whether it’s purchasing a new PC or updating software.”_x000d__x000a__x000d__x000a_With Windows Intune, IT Professionals can centrally manage the updates they wish to deploy to all Windows Intune-managed PCs in each customer’s environment. “I can set up a baseline of which updates need to be deployed—and approve updates I want each client to receive,” Namoca states. “With Windows Intune, I found this incredibly easy to do—and it helps me ensure my customers are receiving the right updates at the right time.”_x000d__x000a__x000d__x000a__x000d__x000a_Managing Security from the Cloud_x000d__x000a__x000d__x000a_Windows Intune combines cloud services for asset inventory, reporting, update management, and malware protection into a single license—accessible via one online console. For example, with the malware protection included with Windows Intune, which is built on the same Microsoft malware scanning engine tried and tested in the Microsoft Forefront® Protection Suite, IT professionals receive alerts and infection reports in a timely manner—and can address each concern as they arise, no matter where they are, without switching between tools. _x000d__x000a__x000d__x000a_“The malware protection provided by Windows Intune is just great,” Namoca remarks. “Now, we can access malware reports and receive alerts from the same cloud-based solution we use to manage PC updates and track inventory.” _x000d__x000a__x000d__x000a_Long is equally enthusiastic. “A lot of businesses are concerned with the level of security they can get from the cloud, but they feel comfortable with Windows Intune. The level of protection is dependable and consistent—it gives them the confidence that their PCs are more secure.”_x000d__x000a_"/>
    <w:docVar w:name="tbDocumentBusinessNeeds" w:val="SharePoint 360 specializes in integrating Microsoft SharePoint technologies, specifically BPOS services, into its clients’ infrastructure. In addition, the company offers professional consulting services, Microsoft Exchange® migrations, and provides PC management to a number of businesses._x000d__x000a__x000d__x000a_In line with its commitment to help its clients increase efficiency while conserving costs, the company was looking for a PC management solution that would simplify IT operations and keep their PCs more secure—while being able to grow its services revenue stream by offering a breadth of cloud-based solutions._x000d__x000a__x000d__x000a_“Many of our customers are small to medium-sized businesses, and they typically don’t have the budget or resources to support an in-house IT team for PC management,” says Brian Long, the company’s enterprise account executive. “So we wanted to find a way to help them standardize their management to keep PCs better protected. At the same time, we wanted to be able to provide more services that would not only make our customers happy, but also help us grow our business.”_x000d__x000a__x000d__x000a_The firm’s IT professionals had been relying on two separate solutions to manage customer PCs and protect them against malware, which was tedious and time-consuming as they had to switch between each application, check the applicable update statuses, and deploy patches or updates as necessary. As Ceazar Namoca, IT manager of SharePoint 360, notes, “We wanted to find a single solution that would give us centralized control over both Windows updates and malware protection.” "/>
    <w:docVar w:name="tbDocumentFirstPara" w:val="SharePoint 360, a Microsoft® Gold Certified Partner, operates under the tagline “Strengthening Business Through Innovation.” To this end, the company’s managers are always on the lookout for new ways to help its clients maximize their technology investments with powerful, cost-efficient technologies. When they discovered Windows Intune™, they found a solution that aligned with their vision, while increasing uptime and growth opportunities."/>
    <w:docVar w:name="tbDocumentIntroduction" w:val="“Windows Intune is saving us at least 8 to 12 hours per week. In other words, we’re reducing our overall PC management time by 35 percent.”"/>
    <w:docVar w:name="tbDocumentIntroductionCredit" w:val="Ceazar Namoca, IT Manager, SharePoint 360"/>
    <w:docVar w:name="tbDocumentSolution" w:val="SharePoint 360 found this solution in Windows Intune. Because Windows Intune is cloud-based, it can be accessed online from almost anywhere—and it incorporates malware protection and PC management tools into a single solution, giving IT professionals more insight in to the health of each customer’s PC environment._x000d__x000a__x000d__x000a_“I don’t normally get excited about new tools, but Windows Intune is different,” Namoca says. “When we showed our customers how easy this solution was to use—and the kind of PC protection they could receive—they told us they wanted it now.”_x000d__x000a_"/>
    <w:docVar w:name="tbDocumentTitle" w:val="Tech Firm Cuts PC Management Time by 35 Percent with Cloud-Based PC Management Solution"/>
    <w:docVar w:name="tbOverviewCountry" w:val="United States"/>
    <w:docVar w:name="tbOverviewCustomerProfile" w:val="San Diego, California-based SharePoint 360 is a Microsoft Gold Certified Partner that offers a full suite of IT services and solutions designed to help customers grow their businesses."/>
    <w:docVar w:name="tbOverviewIndustry" w:val="Professional services - IT services"/>
  </w:docVars>
  <w:rsids>
    <w:rsidRoot w:val="00BB1AF9"/>
    <w:rsid w:val="00001E4F"/>
    <w:rsid w:val="00013642"/>
    <w:rsid w:val="000141D2"/>
    <w:rsid w:val="00017AF1"/>
    <w:rsid w:val="00031364"/>
    <w:rsid w:val="00035205"/>
    <w:rsid w:val="00036F27"/>
    <w:rsid w:val="00040BFC"/>
    <w:rsid w:val="00045A39"/>
    <w:rsid w:val="000538C0"/>
    <w:rsid w:val="000550BA"/>
    <w:rsid w:val="00070A43"/>
    <w:rsid w:val="00070C53"/>
    <w:rsid w:val="0007107C"/>
    <w:rsid w:val="000713E7"/>
    <w:rsid w:val="0008164C"/>
    <w:rsid w:val="0009113E"/>
    <w:rsid w:val="00096E59"/>
    <w:rsid w:val="000A170D"/>
    <w:rsid w:val="000A2A76"/>
    <w:rsid w:val="000B3415"/>
    <w:rsid w:val="000C024E"/>
    <w:rsid w:val="000C381B"/>
    <w:rsid w:val="000C3EEB"/>
    <w:rsid w:val="000C71C1"/>
    <w:rsid w:val="000D2755"/>
    <w:rsid w:val="000E428C"/>
    <w:rsid w:val="000F4C5B"/>
    <w:rsid w:val="00113B22"/>
    <w:rsid w:val="001167B7"/>
    <w:rsid w:val="0013463B"/>
    <w:rsid w:val="00134F39"/>
    <w:rsid w:val="001374EC"/>
    <w:rsid w:val="001542C0"/>
    <w:rsid w:val="00163781"/>
    <w:rsid w:val="00164F03"/>
    <w:rsid w:val="001712F1"/>
    <w:rsid w:val="00171D14"/>
    <w:rsid w:val="0017294A"/>
    <w:rsid w:val="00173D52"/>
    <w:rsid w:val="0018348D"/>
    <w:rsid w:val="001868BC"/>
    <w:rsid w:val="00195A63"/>
    <w:rsid w:val="00197A6D"/>
    <w:rsid w:val="001A1144"/>
    <w:rsid w:val="001A5D3D"/>
    <w:rsid w:val="001B425C"/>
    <w:rsid w:val="001B4BFA"/>
    <w:rsid w:val="001C61A0"/>
    <w:rsid w:val="001C76A0"/>
    <w:rsid w:val="001D0A90"/>
    <w:rsid w:val="001D2D63"/>
    <w:rsid w:val="001D4B19"/>
    <w:rsid w:val="001E06AD"/>
    <w:rsid w:val="001E138A"/>
    <w:rsid w:val="001E4547"/>
    <w:rsid w:val="001F5C5D"/>
    <w:rsid w:val="0020087F"/>
    <w:rsid w:val="00206078"/>
    <w:rsid w:val="002115AD"/>
    <w:rsid w:val="002160E9"/>
    <w:rsid w:val="00220656"/>
    <w:rsid w:val="0022078C"/>
    <w:rsid w:val="00227ED0"/>
    <w:rsid w:val="002333A9"/>
    <w:rsid w:val="002347C3"/>
    <w:rsid w:val="00234D5E"/>
    <w:rsid w:val="0023576B"/>
    <w:rsid w:val="00236FFC"/>
    <w:rsid w:val="00250C8E"/>
    <w:rsid w:val="002536A4"/>
    <w:rsid w:val="002676B1"/>
    <w:rsid w:val="00271555"/>
    <w:rsid w:val="002729C9"/>
    <w:rsid w:val="00272D3A"/>
    <w:rsid w:val="0027342F"/>
    <w:rsid w:val="002750FE"/>
    <w:rsid w:val="0027787F"/>
    <w:rsid w:val="00280910"/>
    <w:rsid w:val="00294004"/>
    <w:rsid w:val="0029603B"/>
    <w:rsid w:val="002A2896"/>
    <w:rsid w:val="002A7C9E"/>
    <w:rsid w:val="002B6406"/>
    <w:rsid w:val="002C2C24"/>
    <w:rsid w:val="002C3F83"/>
    <w:rsid w:val="002E1DB3"/>
    <w:rsid w:val="002E3234"/>
    <w:rsid w:val="002E5C19"/>
    <w:rsid w:val="002F0F0D"/>
    <w:rsid w:val="002F2235"/>
    <w:rsid w:val="002F4A63"/>
    <w:rsid w:val="002F564A"/>
    <w:rsid w:val="002F7C83"/>
    <w:rsid w:val="003069F8"/>
    <w:rsid w:val="00310D56"/>
    <w:rsid w:val="00314641"/>
    <w:rsid w:val="00314780"/>
    <w:rsid w:val="00326288"/>
    <w:rsid w:val="00326D0B"/>
    <w:rsid w:val="003358CE"/>
    <w:rsid w:val="003446CB"/>
    <w:rsid w:val="0035001B"/>
    <w:rsid w:val="0035106E"/>
    <w:rsid w:val="00353988"/>
    <w:rsid w:val="00356838"/>
    <w:rsid w:val="00366A19"/>
    <w:rsid w:val="00366D92"/>
    <w:rsid w:val="0037144B"/>
    <w:rsid w:val="00374022"/>
    <w:rsid w:val="00385DBE"/>
    <w:rsid w:val="0038734C"/>
    <w:rsid w:val="0038752C"/>
    <w:rsid w:val="00387E23"/>
    <w:rsid w:val="00387EBE"/>
    <w:rsid w:val="00390193"/>
    <w:rsid w:val="003950E9"/>
    <w:rsid w:val="003A3C74"/>
    <w:rsid w:val="003A73A8"/>
    <w:rsid w:val="003B0BD5"/>
    <w:rsid w:val="003B4AA7"/>
    <w:rsid w:val="003D2D61"/>
    <w:rsid w:val="003D5E91"/>
    <w:rsid w:val="003D5ECB"/>
    <w:rsid w:val="003D7224"/>
    <w:rsid w:val="003E3941"/>
    <w:rsid w:val="003E75E4"/>
    <w:rsid w:val="003F1390"/>
    <w:rsid w:val="003F1750"/>
    <w:rsid w:val="003F4110"/>
    <w:rsid w:val="003F414A"/>
    <w:rsid w:val="00403BE5"/>
    <w:rsid w:val="00410367"/>
    <w:rsid w:val="00410B75"/>
    <w:rsid w:val="004110C0"/>
    <w:rsid w:val="00417AE2"/>
    <w:rsid w:val="00417E92"/>
    <w:rsid w:val="00421EC8"/>
    <w:rsid w:val="0042235A"/>
    <w:rsid w:val="00422C1A"/>
    <w:rsid w:val="00430E1D"/>
    <w:rsid w:val="004348DB"/>
    <w:rsid w:val="004371F2"/>
    <w:rsid w:val="00456330"/>
    <w:rsid w:val="00456C5F"/>
    <w:rsid w:val="004579D1"/>
    <w:rsid w:val="00464757"/>
    <w:rsid w:val="00465BB0"/>
    <w:rsid w:val="00467188"/>
    <w:rsid w:val="004708DD"/>
    <w:rsid w:val="004771F6"/>
    <w:rsid w:val="004806E4"/>
    <w:rsid w:val="00486C7A"/>
    <w:rsid w:val="004879FE"/>
    <w:rsid w:val="0049445B"/>
    <w:rsid w:val="004A139B"/>
    <w:rsid w:val="004A1E64"/>
    <w:rsid w:val="004A23AF"/>
    <w:rsid w:val="004A43FE"/>
    <w:rsid w:val="004B4BDD"/>
    <w:rsid w:val="004C02E1"/>
    <w:rsid w:val="004C4F54"/>
    <w:rsid w:val="004E1B65"/>
    <w:rsid w:val="004E6117"/>
    <w:rsid w:val="00501257"/>
    <w:rsid w:val="005024D1"/>
    <w:rsid w:val="00516C21"/>
    <w:rsid w:val="00531BCA"/>
    <w:rsid w:val="0054284F"/>
    <w:rsid w:val="00544D54"/>
    <w:rsid w:val="0055134C"/>
    <w:rsid w:val="00554AEF"/>
    <w:rsid w:val="00556E5A"/>
    <w:rsid w:val="0056051A"/>
    <w:rsid w:val="0056200D"/>
    <w:rsid w:val="005639D3"/>
    <w:rsid w:val="00572F16"/>
    <w:rsid w:val="0058159D"/>
    <w:rsid w:val="00583F51"/>
    <w:rsid w:val="00591D27"/>
    <w:rsid w:val="005939D6"/>
    <w:rsid w:val="0059588D"/>
    <w:rsid w:val="00596028"/>
    <w:rsid w:val="005A4E9E"/>
    <w:rsid w:val="005A6FE1"/>
    <w:rsid w:val="005B0D5D"/>
    <w:rsid w:val="005B1760"/>
    <w:rsid w:val="005C20A8"/>
    <w:rsid w:val="005C336D"/>
    <w:rsid w:val="00601843"/>
    <w:rsid w:val="006115CF"/>
    <w:rsid w:val="006336AC"/>
    <w:rsid w:val="00640D77"/>
    <w:rsid w:val="006479AC"/>
    <w:rsid w:val="0065114C"/>
    <w:rsid w:val="00656A7A"/>
    <w:rsid w:val="00657930"/>
    <w:rsid w:val="00662FA9"/>
    <w:rsid w:val="00664D42"/>
    <w:rsid w:val="00680FC6"/>
    <w:rsid w:val="00684110"/>
    <w:rsid w:val="0069432B"/>
    <w:rsid w:val="006A2EF0"/>
    <w:rsid w:val="006A4285"/>
    <w:rsid w:val="006A5A72"/>
    <w:rsid w:val="006A7EB7"/>
    <w:rsid w:val="006B1F91"/>
    <w:rsid w:val="006B4716"/>
    <w:rsid w:val="006B527C"/>
    <w:rsid w:val="006D3ACD"/>
    <w:rsid w:val="006D450A"/>
    <w:rsid w:val="006E1FF6"/>
    <w:rsid w:val="006E344B"/>
    <w:rsid w:val="006E48C2"/>
    <w:rsid w:val="006E6EFB"/>
    <w:rsid w:val="006F74AC"/>
    <w:rsid w:val="007054B3"/>
    <w:rsid w:val="0071093B"/>
    <w:rsid w:val="00711DE1"/>
    <w:rsid w:val="00713E88"/>
    <w:rsid w:val="007154C9"/>
    <w:rsid w:val="00716859"/>
    <w:rsid w:val="007203F8"/>
    <w:rsid w:val="007332D9"/>
    <w:rsid w:val="00733E35"/>
    <w:rsid w:val="00734F87"/>
    <w:rsid w:val="007428A1"/>
    <w:rsid w:val="007464F5"/>
    <w:rsid w:val="00753480"/>
    <w:rsid w:val="0076167D"/>
    <w:rsid w:val="00766D3C"/>
    <w:rsid w:val="00781614"/>
    <w:rsid w:val="00783F2C"/>
    <w:rsid w:val="0078546F"/>
    <w:rsid w:val="007870EF"/>
    <w:rsid w:val="0078790B"/>
    <w:rsid w:val="0079349C"/>
    <w:rsid w:val="007A77D8"/>
    <w:rsid w:val="007B008F"/>
    <w:rsid w:val="007B0CD7"/>
    <w:rsid w:val="007B198F"/>
    <w:rsid w:val="007D1DCF"/>
    <w:rsid w:val="007D24C9"/>
    <w:rsid w:val="007D6D49"/>
    <w:rsid w:val="007E2038"/>
    <w:rsid w:val="007E59E4"/>
    <w:rsid w:val="007E7417"/>
    <w:rsid w:val="007F5170"/>
    <w:rsid w:val="007F7134"/>
    <w:rsid w:val="008046E3"/>
    <w:rsid w:val="00804E01"/>
    <w:rsid w:val="00817404"/>
    <w:rsid w:val="008252EF"/>
    <w:rsid w:val="008258C1"/>
    <w:rsid w:val="00827923"/>
    <w:rsid w:val="00827C13"/>
    <w:rsid w:val="00830EE5"/>
    <w:rsid w:val="0083178D"/>
    <w:rsid w:val="008371AD"/>
    <w:rsid w:val="0084111C"/>
    <w:rsid w:val="00847B9C"/>
    <w:rsid w:val="0085591F"/>
    <w:rsid w:val="0086442B"/>
    <w:rsid w:val="00866E6F"/>
    <w:rsid w:val="0088276A"/>
    <w:rsid w:val="008840C7"/>
    <w:rsid w:val="008840D6"/>
    <w:rsid w:val="00884AB8"/>
    <w:rsid w:val="00886544"/>
    <w:rsid w:val="008936B7"/>
    <w:rsid w:val="00897647"/>
    <w:rsid w:val="008A081E"/>
    <w:rsid w:val="008B70E7"/>
    <w:rsid w:val="008C0428"/>
    <w:rsid w:val="008D204D"/>
    <w:rsid w:val="008D2849"/>
    <w:rsid w:val="008D76B6"/>
    <w:rsid w:val="008F0DFC"/>
    <w:rsid w:val="008F4959"/>
    <w:rsid w:val="008F608C"/>
    <w:rsid w:val="008F70C5"/>
    <w:rsid w:val="00900BA0"/>
    <w:rsid w:val="00901825"/>
    <w:rsid w:val="009033E5"/>
    <w:rsid w:val="0090734E"/>
    <w:rsid w:val="009122D5"/>
    <w:rsid w:val="00913C2A"/>
    <w:rsid w:val="00937979"/>
    <w:rsid w:val="00937FC7"/>
    <w:rsid w:val="00943510"/>
    <w:rsid w:val="0094430E"/>
    <w:rsid w:val="009572DC"/>
    <w:rsid w:val="00957316"/>
    <w:rsid w:val="0095750A"/>
    <w:rsid w:val="00960727"/>
    <w:rsid w:val="00961B99"/>
    <w:rsid w:val="00974EB7"/>
    <w:rsid w:val="0099237B"/>
    <w:rsid w:val="009966BD"/>
    <w:rsid w:val="009A016A"/>
    <w:rsid w:val="009A37A8"/>
    <w:rsid w:val="009B7FEA"/>
    <w:rsid w:val="009C4155"/>
    <w:rsid w:val="009D5860"/>
    <w:rsid w:val="009D5AD5"/>
    <w:rsid w:val="009E7F3E"/>
    <w:rsid w:val="009F39B6"/>
    <w:rsid w:val="009F4255"/>
    <w:rsid w:val="00A016BF"/>
    <w:rsid w:val="00A0337F"/>
    <w:rsid w:val="00A03E3A"/>
    <w:rsid w:val="00A0472A"/>
    <w:rsid w:val="00A04DB5"/>
    <w:rsid w:val="00A05278"/>
    <w:rsid w:val="00A12971"/>
    <w:rsid w:val="00A12B41"/>
    <w:rsid w:val="00A1780E"/>
    <w:rsid w:val="00A2124F"/>
    <w:rsid w:val="00A31E75"/>
    <w:rsid w:val="00A845AF"/>
    <w:rsid w:val="00A907EE"/>
    <w:rsid w:val="00A94CBC"/>
    <w:rsid w:val="00A967B8"/>
    <w:rsid w:val="00AA22FF"/>
    <w:rsid w:val="00AA397E"/>
    <w:rsid w:val="00AB0077"/>
    <w:rsid w:val="00AC3DC0"/>
    <w:rsid w:val="00AD11AA"/>
    <w:rsid w:val="00AD6944"/>
    <w:rsid w:val="00AE7E85"/>
    <w:rsid w:val="00AF1B00"/>
    <w:rsid w:val="00AF2CFD"/>
    <w:rsid w:val="00AF32E0"/>
    <w:rsid w:val="00B10122"/>
    <w:rsid w:val="00B17618"/>
    <w:rsid w:val="00B179DB"/>
    <w:rsid w:val="00B2076B"/>
    <w:rsid w:val="00B25F9A"/>
    <w:rsid w:val="00B55DBE"/>
    <w:rsid w:val="00B60D40"/>
    <w:rsid w:val="00B833E7"/>
    <w:rsid w:val="00B8467E"/>
    <w:rsid w:val="00B874EA"/>
    <w:rsid w:val="00BA0C8E"/>
    <w:rsid w:val="00BA646F"/>
    <w:rsid w:val="00BB1AF9"/>
    <w:rsid w:val="00BB3182"/>
    <w:rsid w:val="00BC18AF"/>
    <w:rsid w:val="00BC6694"/>
    <w:rsid w:val="00BD3976"/>
    <w:rsid w:val="00BE234B"/>
    <w:rsid w:val="00BE6D62"/>
    <w:rsid w:val="00BF38E8"/>
    <w:rsid w:val="00C0459F"/>
    <w:rsid w:val="00C15E2E"/>
    <w:rsid w:val="00C24533"/>
    <w:rsid w:val="00C43A72"/>
    <w:rsid w:val="00C44431"/>
    <w:rsid w:val="00C44E63"/>
    <w:rsid w:val="00C47DE3"/>
    <w:rsid w:val="00C51F7C"/>
    <w:rsid w:val="00C55370"/>
    <w:rsid w:val="00C5634E"/>
    <w:rsid w:val="00C60AB6"/>
    <w:rsid w:val="00C7662F"/>
    <w:rsid w:val="00C76FD1"/>
    <w:rsid w:val="00C933B3"/>
    <w:rsid w:val="00CC32FA"/>
    <w:rsid w:val="00CC632B"/>
    <w:rsid w:val="00CC7882"/>
    <w:rsid w:val="00CD77AC"/>
    <w:rsid w:val="00CE24C8"/>
    <w:rsid w:val="00CE3826"/>
    <w:rsid w:val="00CE5196"/>
    <w:rsid w:val="00CE5D28"/>
    <w:rsid w:val="00D01D12"/>
    <w:rsid w:val="00D07222"/>
    <w:rsid w:val="00D11868"/>
    <w:rsid w:val="00D14C24"/>
    <w:rsid w:val="00D16000"/>
    <w:rsid w:val="00D16689"/>
    <w:rsid w:val="00D17463"/>
    <w:rsid w:val="00D23303"/>
    <w:rsid w:val="00D235A3"/>
    <w:rsid w:val="00D4118A"/>
    <w:rsid w:val="00D554AC"/>
    <w:rsid w:val="00D66CD0"/>
    <w:rsid w:val="00D94464"/>
    <w:rsid w:val="00DB5CF8"/>
    <w:rsid w:val="00DC47C2"/>
    <w:rsid w:val="00DD69AC"/>
    <w:rsid w:val="00DF6CA2"/>
    <w:rsid w:val="00DF775B"/>
    <w:rsid w:val="00E02956"/>
    <w:rsid w:val="00E05362"/>
    <w:rsid w:val="00E063C8"/>
    <w:rsid w:val="00E10300"/>
    <w:rsid w:val="00E15835"/>
    <w:rsid w:val="00E270A2"/>
    <w:rsid w:val="00E27CA1"/>
    <w:rsid w:val="00E301CF"/>
    <w:rsid w:val="00E34914"/>
    <w:rsid w:val="00E40D66"/>
    <w:rsid w:val="00E41633"/>
    <w:rsid w:val="00E44D2D"/>
    <w:rsid w:val="00E458CB"/>
    <w:rsid w:val="00E478FE"/>
    <w:rsid w:val="00E47A82"/>
    <w:rsid w:val="00E57237"/>
    <w:rsid w:val="00E57579"/>
    <w:rsid w:val="00E74DB8"/>
    <w:rsid w:val="00E84772"/>
    <w:rsid w:val="00E86EBD"/>
    <w:rsid w:val="00E90AB9"/>
    <w:rsid w:val="00E95178"/>
    <w:rsid w:val="00E95C45"/>
    <w:rsid w:val="00E96312"/>
    <w:rsid w:val="00EB6E18"/>
    <w:rsid w:val="00EC2CFC"/>
    <w:rsid w:val="00ED075A"/>
    <w:rsid w:val="00ED13EA"/>
    <w:rsid w:val="00ED51A2"/>
    <w:rsid w:val="00ED6DEA"/>
    <w:rsid w:val="00EE6C18"/>
    <w:rsid w:val="00EF0724"/>
    <w:rsid w:val="00F01DA5"/>
    <w:rsid w:val="00F03A6D"/>
    <w:rsid w:val="00F06AB5"/>
    <w:rsid w:val="00F1037C"/>
    <w:rsid w:val="00F34568"/>
    <w:rsid w:val="00F36B2C"/>
    <w:rsid w:val="00F37B57"/>
    <w:rsid w:val="00F4069B"/>
    <w:rsid w:val="00F41CBF"/>
    <w:rsid w:val="00F5713C"/>
    <w:rsid w:val="00F604B2"/>
    <w:rsid w:val="00F71257"/>
    <w:rsid w:val="00F714C9"/>
    <w:rsid w:val="00F84CA5"/>
    <w:rsid w:val="00F954DB"/>
    <w:rsid w:val="00FA0494"/>
    <w:rsid w:val="00FA463D"/>
    <w:rsid w:val="00FA55B0"/>
    <w:rsid w:val="00FB0639"/>
    <w:rsid w:val="00FB30F5"/>
    <w:rsid w:val="00FC0C62"/>
    <w:rsid w:val="00FC5CF6"/>
    <w:rsid w:val="00FD1217"/>
    <w:rsid w:val="00FD1471"/>
    <w:rsid w:val="00FF364C"/>
    <w:rsid w:val="00FF512B"/>
    <w:rsid w:val="00FF5EAF"/>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6c3,#afe494,silver,#ddd,#999,#ccc,#bde9a7,#a0a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913C2A"/>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913C2A"/>
    <w:pPr>
      <w:numPr>
        <w:numId w:val="33"/>
      </w:numPr>
      <w:spacing w:line="240" w:lineRule="exact"/>
    </w:pPr>
    <w:rPr>
      <w:color w:val="323232"/>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913C2A"/>
    <w:pPr>
      <w:numPr>
        <w:numId w:val="30"/>
      </w:numPr>
      <w:spacing w:line="240" w:lineRule="exact"/>
    </w:pPr>
    <w:rPr>
      <w:color w:val="323232"/>
    </w:rPr>
  </w:style>
  <w:style w:type="paragraph" w:customStyle="1" w:styleId="Contents">
    <w:name w:val="Contents"/>
    <w:basedOn w:val="Bodycopy"/>
    <w:rsid w:val="00227ED0"/>
    <w:pPr>
      <w:spacing w:line="480" w:lineRule="exact"/>
    </w:pPr>
    <w:rPr>
      <w:color w:val="FFFFFF"/>
      <w:sz w:val="30"/>
    </w:rPr>
  </w:style>
  <w:style w:type="character" w:styleId="PageNumber">
    <w:name w:val="page number"/>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7428A1"/>
    <w:pPr>
      <w:numPr>
        <w:numId w:val="32"/>
      </w:numPr>
      <w:tabs>
        <w:tab w:val="left" w:pos="170"/>
      </w:tabs>
      <w:spacing w:line="240" w:lineRule="exact"/>
    </w:pPr>
    <w:rPr>
      <w:color w:val="323232"/>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913C2A"/>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rsid w:val="00227ED0"/>
    <w:rPr>
      <w:rFonts w:ascii="Segoe UI" w:hAnsi="Segoe UI" w:cs="Segoe UI"/>
      <w:color w:val="800080"/>
      <w:u w:val="single"/>
    </w:rPr>
  </w:style>
  <w:style w:type="character" w:customStyle="1" w:styleId="URL">
    <w:name w:val="URL"/>
    <w:rsid w:val="00227ED0"/>
    <w:rPr>
      <w:rFonts w:ascii="Segoe UI" w:hAnsi="Segoe UI" w:cs="Segoe UI"/>
      <w:color w:val="209FC8"/>
    </w:rPr>
  </w:style>
  <w:style w:type="character" w:styleId="CommentReference">
    <w:name w:val="annotation reference"/>
    <w:rsid w:val="00E270A2"/>
    <w:rPr>
      <w:rFonts w:ascii="Segoe UI" w:hAnsi="Segoe UI" w:cs="Segoe UI"/>
      <w:sz w:val="16"/>
      <w:szCs w:val="16"/>
    </w:rPr>
  </w:style>
  <w:style w:type="paragraph" w:styleId="CommentSubject">
    <w:name w:val="annotation subject"/>
    <w:basedOn w:val="CommentText"/>
    <w:next w:val="CommentText"/>
    <w:link w:val="CommentSubjectChar"/>
    <w:rsid w:val="00E270A2"/>
    <w:rPr>
      <w:b/>
      <w:bCs/>
      <w:sz w:val="20"/>
      <w:szCs w:val="20"/>
    </w:rPr>
  </w:style>
  <w:style w:type="character" w:customStyle="1" w:styleId="CommentTextChar">
    <w:name w:val="Comment Text Char"/>
    <w:link w:val="CommentText"/>
    <w:semiHidden/>
    <w:rsid w:val="00E270A2"/>
    <w:rPr>
      <w:rFonts w:ascii="Segoe UI" w:hAnsi="Segoe UI" w:cs="Segoe UI"/>
      <w:sz w:val="24"/>
      <w:szCs w:val="24"/>
      <w:lang w:val="en-GB"/>
    </w:rPr>
  </w:style>
  <w:style w:type="character" w:customStyle="1" w:styleId="CommentSubjectChar">
    <w:name w:val="Comment Subject Char"/>
    <w:link w:val="CommentSubject"/>
    <w:rsid w:val="00E270A2"/>
    <w:rPr>
      <w:rFonts w:ascii="Segoe UI" w:hAnsi="Segoe UI" w:cs="Segoe UI"/>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913C2A"/>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27ED0"/>
    <w:pPr>
      <w:numPr>
        <w:numId w:val="31"/>
      </w:numPr>
    </w:p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913C2A"/>
    <w:pPr>
      <w:numPr>
        <w:numId w:val="33"/>
      </w:numPr>
      <w:spacing w:line="240" w:lineRule="exact"/>
    </w:pPr>
    <w:rPr>
      <w:color w:val="323232"/>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913C2A"/>
    <w:pPr>
      <w:numPr>
        <w:numId w:val="30"/>
      </w:numPr>
      <w:spacing w:line="240" w:lineRule="exact"/>
    </w:pPr>
    <w:rPr>
      <w:color w:val="323232"/>
    </w:rPr>
  </w:style>
  <w:style w:type="paragraph" w:customStyle="1" w:styleId="Contents">
    <w:name w:val="Contents"/>
    <w:basedOn w:val="Bodycopy"/>
    <w:rsid w:val="00227ED0"/>
    <w:pPr>
      <w:spacing w:line="480" w:lineRule="exact"/>
    </w:pPr>
    <w:rPr>
      <w:color w:val="FFFFFF"/>
      <w:sz w:val="30"/>
    </w:rPr>
  </w:style>
  <w:style w:type="character" w:styleId="PageNumber">
    <w:name w:val="page number"/>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7428A1"/>
    <w:pPr>
      <w:numPr>
        <w:numId w:val="32"/>
      </w:numPr>
      <w:tabs>
        <w:tab w:val="left" w:pos="170"/>
      </w:tabs>
      <w:spacing w:line="240" w:lineRule="exact"/>
    </w:pPr>
    <w:rPr>
      <w:color w:val="323232"/>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913C2A"/>
    <w:pPr>
      <w:numPr>
        <w:numId w:val="26"/>
      </w:numPr>
      <w:tabs>
        <w:tab w:val="clear" w:pos="17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rsid w:val="00227ED0"/>
    <w:rPr>
      <w:rFonts w:ascii="Segoe UI" w:hAnsi="Segoe UI" w:cs="Segoe UI"/>
      <w:color w:val="800080"/>
      <w:u w:val="single"/>
    </w:rPr>
  </w:style>
  <w:style w:type="character" w:customStyle="1" w:styleId="URL">
    <w:name w:val="URL"/>
    <w:rsid w:val="00227ED0"/>
    <w:rPr>
      <w:rFonts w:ascii="Segoe UI" w:hAnsi="Segoe UI" w:cs="Segoe UI"/>
      <w:color w:val="209FC8"/>
    </w:rPr>
  </w:style>
  <w:style w:type="character" w:styleId="CommentReference">
    <w:name w:val="annotation reference"/>
    <w:rsid w:val="00E270A2"/>
    <w:rPr>
      <w:rFonts w:ascii="Segoe UI" w:hAnsi="Segoe UI" w:cs="Segoe UI"/>
      <w:sz w:val="16"/>
      <w:szCs w:val="16"/>
    </w:rPr>
  </w:style>
  <w:style w:type="paragraph" w:styleId="CommentSubject">
    <w:name w:val="annotation subject"/>
    <w:basedOn w:val="CommentText"/>
    <w:next w:val="CommentText"/>
    <w:link w:val="CommentSubjectChar"/>
    <w:rsid w:val="00E270A2"/>
    <w:rPr>
      <w:b/>
      <w:bCs/>
      <w:sz w:val="20"/>
      <w:szCs w:val="20"/>
    </w:rPr>
  </w:style>
  <w:style w:type="character" w:customStyle="1" w:styleId="CommentTextChar">
    <w:name w:val="Comment Text Char"/>
    <w:link w:val="CommentText"/>
    <w:semiHidden/>
    <w:rsid w:val="00E270A2"/>
    <w:rPr>
      <w:rFonts w:ascii="Segoe UI" w:hAnsi="Segoe UI" w:cs="Segoe UI"/>
      <w:sz w:val="24"/>
      <w:szCs w:val="24"/>
      <w:lang w:val="en-GB"/>
    </w:rPr>
  </w:style>
  <w:style w:type="character" w:customStyle="1" w:styleId="CommentSubjectChar">
    <w:name w:val="Comment Subject Char"/>
    <w:link w:val="CommentSubject"/>
    <w:rsid w:val="00E270A2"/>
    <w:rPr>
      <w:rFonts w:ascii="Segoe UI" w:hAnsi="Segoe UI" w:cs="Segoe U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bershif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ybershif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oward\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6495-79C8-4E0E-B16D-2E1B422D797D}">
  <ds:schemaRefs>
    <ds:schemaRef ds:uri="http://schemas.microsoft.com/office/2006/metadata/properties"/>
  </ds:schemaRefs>
</ds:datastoreItem>
</file>

<file path=customXml/itemProps2.xml><?xml version="1.0" encoding="utf-8"?>
<ds:datastoreItem xmlns:ds="http://schemas.openxmlformats.org/officeDocument/2006/customXml" ds:itemID="{2046D4D9-5B9A-47B2-9E18-E76D94BCB35B}">
  <ds:schemaRefs>
    <ds:schemaRef ds:uri="http://schemas.microsoft.com/sharepoint/v3/contenttype/forms"/>
  </ds:schemaRefs>
</ds:datastoreItem>
</file>

<file path=customXml/itemProps3.xml><?xml version="1.0" encoding="utf-8"?>
<ds:datastoreItem xmlns:ds="http://schemas.openxmlformats.org/officeDocument/2006/customXml" ds:itemID="{BA056655-4F6E-46AE-8BEA-6C45CB3C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6095C6-F184-4086-B2BA-14CEA31C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CEP_Template</Template>
  <TotalTime>119</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Links>
    <vt:vector size="6" baseType="variant">
      <vt:variant>
        <vt:i4>6815794</vt:i4>
      </vt:variant>
      <vt:variant>
        <vt:i4>0</vt:i4>
      </vt:variant>
      <vt:variant>
        <vt:i4>0</vt:i4>
      </vt:variant>
      <vt:variant>
        <vt:i4>5</vt:i4>
      </vt:variant>
      <vt:variant>
        <vt:lpwstr>http://www.microsoft.com/windows/windows-7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Rosemary Warden (Projectline Services)</cp:lastModifiedBy>
  <cp:revision>20</cp:revision>
  <cp:lastPrinted>2003-08-29T19:29:00Z</cp:lastPrinted>
  <dcterms:created xsi:type="dcterms:W3CDTF">2011-03-01T21:51:00Z</dcterms:created>
  <dcterms:modified xsi:type="dcterms:W3CDTF">2011-03-04T17:52:00Z</dcterms:modified>
  <cp:category/>
</cp:coreProperties>
</file>